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7768"/>
      </w:tblGrid>
      <w:tr w:rsidR="00062336" w:rsidRPr="00663ED9" w:rsidTr="005509C9">
        <w:tc>
          <w:tcPr>
            <w:tcW w:w="1979" w:type="dxa"/>
          </w:tcPr>
          <w:bookmarkStart w:id="0" w:name="_GoBack"/>
          <w:bookmarkEnd w:id="0"/>
          <w:p w:rsidR="00062336" w:rsidRPr="00663ED9" w:rsidRDefault="00062336">
            <w:pPr>
              <w:rPr>
                <w:sz w:val="24"/>
              </w:rPr>
            </w:pPr>
            <w:r w:rsidRPr="00663ED9">
              <w:rPr>
                <w:sz w:val="24"/>
              </w:rPr>
              <w:object w:dxaOrig="1755" w:dyaOrig="1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72.75pt" o:ole="" fillcolor="window">
                  <v:imagedata r:id="rId7" o:title=""/>
                </v:shape>
                <o:OLEObject Type="Embed" ProgID="MSDraw" ShapeID="_x0000_i1025" DrawAspect="Content" ObjectID="_1526641214" r:id="rId8">
                  <o:FieldCodes>\* MERGEFORMAT</o:FieldCodes>
                </o:OLEObject>
              </w:object>
            </w:r>
          </w:p>
          <w:p w:rsidR="005509C9" w:rsidRPr="00663ED9" w:rsidRDefault="005509C9" w:rsidP="005509C9">
            <w:pPr>
              <w:jc w:val="center"/>
              <w:rPr>
                <w:rFonts w:ascii="Times New Roman" w:hAnsi="Times New Roman"/>
                <w:b/>
                <w:sz w:val="24"/>
                <w:szCs w:val="24"/>
              </w:rPr>
            </w:pPr>
            <w:r w:rsidRPr="00663ED9">
              <w:rPr>
                <w:rFonts w:ascii="Times New Roman" w:hAnsi="Times New Roman"/>
                <w:b/>
                <w:sz w:val="24"/>
                <w:szCs w:val="24"/>
              </w:rPr>
              <w:t>LATVIJAS</w:t>
            </w:r>
          </w:p>
          <w:p w:rsidR="005509C9" w:rsidRPr="00663ED9" w:rsidRDefault="005509C9" w:rsidP="005509C9">
            <w:pPr>
              <w:jc w:val="center"/>
              <w:rPr>
                <w:rFonts w:ascii="Times New Roman" w:hAnsi="Times New Roman"/>
                <w:sz w:val="24"/>
                <w:szCs w:val="24"/>
              </w:rPr>
            </w:pPr>
            <w:r w:rsidRPr="00663ED9">
              <w:rPr>
                <w:rFonts w:ascii="Times New Roman" w:hAnsi="Times New Roman"/>
                <w:b/>
                <w:sz w:val="24"/>
                <w:szCs w:val="24"/>
              </w:rPr>
              <w:t>STANDARTS</w:t>
            </w:r>
          </w:p>
        </w:tc>
        <w:tc>
          <w:tcPr>
            <w:tcW w:w="7768" w:type="dxa"/>
            <w:vAlign w:val="center"/>
          </w:tcPr>
          <w:p w:rsidR="005509C9" w:rsidRPr="00663ED9" w:rsidRDefault="005509C9" w:rsidP="005509C9">
            <w:pPr>
              <w:jc w:val="center"/>
              <w:rPr>
                <w:rFonts w:ascii="Times New Roman" w:hAnsi="Times New Roman"/>
                <w:b/>
                <w:sz w:val="28"/>
                <w:szCs w:val="28"/>
              </w:rPr>
            </w:pPr>
          </w:p>
          <w:p w:rsidR="005509C9" w:rsidRPr="00663ED9" w:rsidRDefault="005509C9" w:rsidP="005509C9">
            <w:pPr>
              <w:jc w:val="center"/>
              <w:rPr>
                <w:rFonts w:ascii="Times New Roman" w:hAnsi="Times New Roman"/>
                <w:b/>
                <w:sz w:val="28"/>
                <w:szCs w:val="28"/>
              </w:rPr>
            </w:pPr>
            <w:r w:rsidRPr="00663ED9">
              <w:rPr>
                <w:rFonts w:ascii="Times New Roman" w:hAnsi="Times New Roman"/>
                <w:b/>
                <w:sz w:val="28"/>
                <w:szCs w:val="28"/>
              </w:rPr>
              <w:t>STANDARTIZĀCIJAS TEHNISKĀ KOMITEJA</w:t>
            </w:r>
          </w:p>
          <w:p w:rsidR="00062336" w:rsidRPr="00663ED9" w:rsidRDefault="005509C9" w:rsidP="00F14660">
            <w:pPr>
              <w:spacing w:after="240"/>
              <w:jc w:val="center"/>
              <w:rPr>
                <w:rFonts w:ascii="Times New Roman" w:hAnsi="Times New Roman"/>
                <w:b/>
                <w:sz w:val="28"/>
                <w:szCs w:val="28"/>
              </w:rPr>
            </w:pPr>
            <w:r w:rsidRPr="00663ED9">
              <w:rPr>
                <w:rFonts w:ascii="Times New Roman" w:hAnsi="Times New Roman"/>
                <w:b/>
                <w:sz w:val="28"/>
                <w:szCs w:val="28"/>
              </w:rPr>
              <w:t>LVS/STK 57 “Tipveida līgumi būvniecībā”</w:t>
            </w:r>
          </w:p>
        </w:tc>
      </w:tr>
    </w:tbl>
    <w:p w:rsidR="00D53C64" w:rsidRPr="00663ED9" w:rsidRDefault="0089019A" w:rsidP="008D4F0C">
      <w:pPr>
        <w:rPr>
          <w:rFonts w:ascii="Times New Roman" w:hAnsi="Times New Roman"/>
          <w:sz w:val="24"/>
          <w:szCs w:val="24"/>
        </w:rPr>
      </w:pPr>
      <w:r w:rsidRPr="00663ED9">
        <w:rPr>
          <w:rFonts w:ascii="Times New Roman" w:hAnsi="Times New Roman"/>
          <w:sz w:val="24"/>
          <w:szCs w:val="24"/>
        </w:rPr>
        <w:tab/>
      </w:r>
      <w:r w:rsidRPr="00663ED9">
        <w:rPr>
          <w:rFonts w:ascii="Times New Roman" w:hAnsi="Times New Roman"/>
          <w:sz w:val="24"/>
          <w:szCs w:val="24"/>
        </w:rPr>
        <w:tab/>
      </w:r>
      <w:r w:rsidRPr="00663ED9">
        <w:rPr>
          <w:rFonts w:ascii="Times New Roman" w:hAnsi="Times New Roman"/>
          <w:sz w:val="24"/>
          <w:szCs w:val="24"/>
        </w:rPr>
        <w:tab/>
      </w:r>
      <w:r w:rsidRPr="00663ED9">
        <w:rPr>
          <w:rFonts w:ascii="Times New Roman" w:hAnsi="Times New Roman"/>
          <w:sz w:val="24"/>
          <w:szCs w:val="24"/>
        </w:rPr>
        <w:tab/>
      </w:r>
    </w:p>
    <w:p w:rsidR="00F14660" w:rsidRPr="00663ED9" w:rsidRDefault="00AB68A4" w:rsidP="00F14660">
      <w:pPr>
        <w:pStyle w:val="NormalWeb"/>
        <w:shd w:val="clear" w:color="auto" w:fill="FFFFFF"/>
        <w:spacing w:before="0" w:beforeAutospacing="0" w:after="0" w:afterAutospacing="0"/>
        <w:jc w:val="center"/>
        <w:rPr>
          <w:rStyle w:val="c8"/>
          <w:rFonts w:ascii="Times New Roman" w:hAnsi="Times New Roman"/>
          <w:b/>
          <w:color w:val="auto"/>
          <w:sz w:val="28"/>
          <w:szCs w:val="28"/>
        </w:rPr>
      </w:pPr>
      <w:r w:rsidRPr="00663ED9">
        <w:rPr>
          <w:rStyle w:val="c8"/>
          <w:rFonts w:ascii="Times New Roman" w:hAnsi="Times New Roman"/>
          <w:b/>
          <w:color w:val="auto"/>
          <w:sz w:val="28"/>
          <w:szCs w:val="28"/>
        </w:rPr>
        <w:t>PROTOKOLS</w:t>
      </w:r>
    </w:p>
    <w:p w:rsidR="00AB68A4" w:rsidRPr="00663ED9" w:rsidRDefault="00AB68A4" w:rsidP="00F14660">
      <w:pPr>
        <w:pStyle w:val="NormalWeb"/>
        <w:shd w:val="clear" w:color="auto" w:fill="FFFFFF"/>
        <w:spacing w:before="0" w:beforeAutospacing="0" w:after="120" w:afterAutospacing="0"/>
        <w:jc w:val="center"/>
        <w:rPr>
          <w:rStyle w:val="c8"/>
          <w:rFonts w:ascii="Times New Roman" w:hAnsi="Times New Roman"/>
          <w:color w:val="auto"/>
        </w:rPr>
      </w:pPr>
      <w:r w:rsidRPr="00663ED9">
        <w:rPr>
          <w:rStyle w:val="c8"/>
          <w:rFonts w:ascii="Times New Roman" w:hAnsi="Times New Roman"/>
          <w:color w:val="auto"/>
        </w:rPr>
        <w:t>Nr.</w:t>
      </w:r>
      <w:r w:rsidR="005509C9" w:rsidRPr="00663ED9">
        <w:rPr>
          <w:rStyle w:val="c8"/>
          <w:rFonts w:ascii="Times New Roman" w:hAnsi="Times New Roman"/>
          <w:color w:val="auto"/>
        </w:rPr>
        <w:t> 01/2016</w:t>
      </w:r>
    </w:p>
    <w:p w:rsidR="00F14660" w:rsidRPr="00663ED9" w:rsidRDefault="00F14660" w:rsidP="00F14660">
      <w:pPr>
        <w:pStyle w:val="NormalWeb"/>
        <w:shd w:val="clear" w:color="auto" w:fill="FFFFFF"/>
        <w:spacing w:before="0" w:beforeAutospacing="0" w:after="120" w:afterAutospacing="0"/>
        <w:rPr>
          <w:rStyle w:val="c8"/>
          <w:rFonts w:ascii="Times New Roman" w:hAnsi="Times New Roman"/>
          <w:color w:val="auto"/>
        </w:rPr>
      </w:pPr>
    </w:p>
    <w:p w:rsidR="00F14660" w:rsidRPr="00663ED9" w:rsidRDefault="00F14660" w:rsidP="00F14660">
      <w:pPr>
        <w:pStyle w:val="NormalWeb"/>
        <w:shd w:val="clear" w:color="auto" w:fill="FFFFFF"/>
        <w:spacing w:before="0" w:beforeAutospacing="0" w:after="0" w:afterAutospacing="0"/>
        <w:rPr>
          <w:rStyle w:val="c8"/>
          <w:rFonts w:ascii="Times New Roman" w:hAnsi="Times New Roman"/>
          <w:b/>
          <w:color w:val="auto"/>
        </w:rPr>
      </w:pPr>
      <w:r w:rsidRPr="00663ED9">
        <w:rPr>
          <w:rStyle w:val="c8"/>
          <w:rFonts w:ascii="Times New Roman" w:hAnsi="Times New Roman"/>
          <w:b/>
          <w:color w:val="auto"/>
        </w:rPr>
        <w:t>24.05.2016.</w:t>
      </w:r>
      <w:r w:rsidR="00CD51B6" w:rsidRPr="00663ED9">
        <w:t>, plkst. 14:00</w:t>
      </w:r>
    </w:p>
    <w:p w:rsidR="00F14660" w:rsidRPr="00663ED9" w:rsidRDefault="00CD51B6" w:rsidP="00F14660">
      <w:pPr>
        <w:pStyle w:val="NormalWeb"/>
        <w:shd w:val="clear" w:color="auto" w:fill="FFFFFF"/>
        <w:spacing w:before="0" w:beforeAutospacing="0" w:after="0" w:afterAutospacing="0"/>
        <w:rPr>
          <w:rStyle w:val="c8"/>
          <w:rFonts w:ascii="Times New Roman" w:hAnsi="Times New Roman"/>
          <w:color w:val="auto"/>
        </w:rPr>
      </w:pPr>
      <w:r w:rsidRPr="00663ED9">
        <w:rPr>
          <w:rStyle w:val="c8"/>
          <w:rFonts w:ascii="Times New Roman" w:hAnsi="Times New Roman"/>
          <w:color w:val="auto"/>
        </w:rPr>
        <w:t xml:space="preserve">Rīga, </w:t>
      </w:r>
      <w:r w:rsidR="00F14660" w:rsidRPr="00663ED9">
        <w:t>K. Valdemāra iela 157, 321.telpa</w:t>
      </w:r>
    </w:p>
    <w:p w:rsidR="00F14660" w:rsidRPr="00663ED9" w:rsidRDefault="00F14660" w:rsidP="00F14660">
      <w:pPr>
        <w:pStyle w:val="NormalWeb"/>
        <w:shd w:val="clear" w:color="auto" w:fill="FFFFFF"/>
        <w:spacing w:before="0" w:beforeAutospacing="0" w:after="120" w:afterAutospacing="0"/>
        <w:rPr>
          <w:rStyle w:val="c8"/>
          <w:rFonts w:ascii="Times New Roman" w:hAnsi="Times New Roman"/>
          <w:color w:val="auto"/>
        </w:rPr>
      </w:pPr>
    </w:p>
    <w:p w:rsidR="002A40A8" w:rsidRPr="00663ED9" w:rsidRDefault="00AB68A4" w:rsidP="00170DF7">
      <w:pPr>
        <w:pStyle w:val="NormalWeb"/>
        <w:shd w:val="clear" w:color="auto" w:fill="FFFFFF"/>
        <w:spacing w:before="0" w:beforeAutospacing="0" w:after="40" w:afterAutospacing="0"/>
        <w:rPr>
          <w:b/>
        </w:rPr>
      </w:pPr>
      <w:r w:rsidRPr="00663ED9">
        <w:rPr>
          <w:b/>
          <w:u w:val="single"/>
        </w:rPr>
        <w:t>S</w:t>
      </w:r>
      <w:r w:rsidR="00F14660" w:rsidRPr="00663ED9">
        <w:rPr>
          <w:b/>
          <w:u w:val="single"/>
        </w:rPr>
        <w:t>ēdes</w:t>
      </w:r>
      <w:r w:rsidRPr="00663ED9">
        <w:rPr>
          <w:b/>
          <w:u w:val="single"/>
        </w:rPr>
        <w:t xml:space="preserve"> dalībnieki</w:t>
      </w:r>
      <w:r w:rsidR="00531B2C" w:rsidRPr="00663ED9">
        <w:rPr>
          <w:b/>
        </w:rPr>
        <w:t>:</w:t>
      </w:r>
    </w:p>
    <w:tbl>
      <w:tblPr>
        <w:tblW w:w="9110" w:type="dxa"/>
        <w:tblInd w:w="98" w:type="dxa"/>
        <w:tblLook w:val="04A0" w:firstRow="1" w:lastRow="0" w:firstColumn="1" w:lastColumn="0" w:noHBand="0" w:noVBand="1"/>
      </w:tblPr>
      <w:tblGrid>
        <w:gridCol w:w="1350"/>
        <w:gridCol w:w="1736"/>
        <w:gridCol w:w="6024"/>
      </w:tblGrid>
      <w:tr w:rsidR="00170DF7" w:rsidRPr="00663ED9" w:rsidTr="00144F26">
        <w:trPr>
          <w:trHeight w:val="300"/>
        </w:trPr>
        <w:tc>
          <w:tcPr>
            <w:tcW w:w="1350" w:type="dxa"/>
            <w:shd w:val="clear" w:color="auto" w:fill="auto"/>
            <w:noWrap/>
            <w:vAlign w:val="center"/>
            <w:hideMark/>
          </w:tcPr>
          <w:p w:rsidR="00170DF7" w:rsidRPr="00663ED9" w:rsidRDefault="00170DF7" w:rsidP="00170DF7">
            <w:pPr>
              <w:rPr>
                <w:rFonts w:ascii="Times New Roman" w:eastAsia="Times New Roman" w:hAnsi="Times New Roman"/>
                <w:sz w:val="24"/>
                <w:szCs w:val="24"/>
              </w:rPr>
            </w:pPr>
            <w:r w:rsidRPr="00663ED9">
              <w:rPr>
                <w:rFonts w:ascii="Times New Roman" w:eastAsia="Times New Roman" w:hAnsi="Times New Roman"/>
                <w:sz w:val="24"/>
                <w:szCs w:val="24"/>
              </w:rPr>
              <w:t>Gatis</w:t>
            </w:r>
          </w:p>
        </w:tc>
        <w:tc>
          <w:tcPr>
            <w:tcW w:w="1736" w:type="dxa"/>
            <w:shd w:val="clear" w:color="auto" w:fill="auto"/>
            <w:noWrap/>
            <w:vAlign w:val="center"/>
            <w:hideMark/>
          </w:tcPr>
          <w:p w:rsidR="00170DF7" w:rsidRPr="00663ED9" w:rsidRDefault="00170DF7" w:rsidP="00170DF7">
            <w:pPr>
              <w:rPr>
                <w:rFonts w:ascii="Times New Roman" w:eastAsia="Times New Roman" w:hAnsi="Times New Roman"/>
                <w:sz w:val="24"/>
                <w:szCs w:val="24"/>
              </w:rPr>
            </w:pPr>
            <w:r w:rsidRPr="00663ED9">
              <w:rPr>
                <w:rFonts w:ascii="Times New Roman" w:eastAsia="Times New Roman" w:hAnsi="Times New Roman"/>
                <w:sz w:val="24"/>
                <w:szCs w:val="24"/>
              </w:rPr>
              <w:t>Gaņģītis</w:t>
            </w:r>
          </w:p>
        </w:tc>
        <w:tc>
          <w:tcPr>
            <w:tcW w:w="6024" w:type="dxa"/>
            <w:shd w:val="clear" w:color="auto" w:fill="auto"/>
            <w:noWrap/>
            <w:vAlign w:val="center"/>
            <w:hideMark/>
          </w:tcPr>
          <w:p w:rsidR="00170DF7" w:rsidRPr="00663ED9" w:rsidRDefault="00CA4995" w:rsidP="00170DF7">
            <w:pPr>
              <w:rPr>
                <w:rFonts w:ascii="Times New Roman" w:eastAsia="Times New Roman" w:hAnsi="Times New Roman"/>
                <w:sz w:val="24"/>
                <w:szCs w:val="24"/>
              </w:rPr>
            </w:pPr>
            <w:r w:rsidRPr="00663ED9">
              <w:rPr>
                <w:rFonts w:ascii="Times New Roman" w:eastAsia="Times New Roman" w:hAnsi="Times New Roman"/>
                <w:sz w:val="24"/>
                <w:szCs w:val="24"/>
              </w:rPr>
              <w:t>A/S “</w:t>
            </w:r>
            <w:r w:rsidR="00170DF7" w:rsidRPr="00663ED9">
              <w:rPr>
                <w:rFonts w:ascii="Times New Roman" w:eastAsia="Times New Roman" w:hAnsi="Times New Roman"/>
                <w:sz w:val="24"/>
                <w:szCs w:val="24"/>
              </w:rPr>
              <w:t>Latvenergo”</w:t>
            </w:r>
          </w:p>
        </w:tc>
      </w:tr>
      <w:tr w:rsidR="00170DF7" w:rsidRPr="00663ED9" w:rsidTr="00144F26">
        <w:trPr>
          <w:trHeight w:val="300"/>
        </w:trPr>
        <w:tc>
          <w:tcPr>
            <w:tcW w:w="1350" w:type="dxa"/>
            <w:shd w:val="clear" w:color="auto" w:fill="auto"/>
            <w:vAlign w:val="center"/>
            <w:hideMark/>
          </w:tcPr>
          <w:p w:rsidR="00170DF7" w:rsidRPr="00663ED9" w:rsidRDefault="00170DF7" w:rsidP="00170DF7">
            <w:pPr>
              <w:rPr>
                <w:rFonts w:ascii="Times New Roman" w:eastAsia="Times New Roman" w:hAnsi="Times New Roman"/>
                <w:sz w:val="24"/>
                <w:szCs w:val="24"/>
              </w:rPr>
            </w:pPr>
            <w:r w:rsidRPr="00663ED9">
              <w:rPr>
                <w:rFonts w:ascii="Times New Roman" w:eastAsia="Times New Roman" w:hAnsi="Times New Roman"/>
                <w:sz w:val="24"/>
                <w:szCs w:val="24"/>
              </w:rPr>
              <w:t>Jānis</w:t>
            </w:r>
          </w:p>
        </w:tc>
        <w:tc>
          <w:tcPr>
            <w:tcW w:w="1736" w:type="dxa"/>
            <w:shd w:val="clear" w:color="auto" w:fill="auto"/>
            <w:vAlign w:val="center"/>
            <w:hideMark/>
          </w:tcPr>
          <w:p w:rsidR="00170DF7" w:rsidRPr="00663ED9" w:rsidRDefault="00170DF7" w:rsidP="00170DF7">
            <w:pPr>
              <w:rPr>
                <w:rFonts w:ascii="Times New Roman" w:eastAsia="Times New Roman" w:hAnsi="Times New Roman"/>
                <w:sz w:val="24"/>
                <w:szCs w:val="24"/>
              </w:rPr>
            </w:pPr>
            <w:r w:rsidRPr="00663ED9">
              <w:rPr>
                <w:rFonts w:ascii="Times New Roman" w:eastAsia="Times New Roman" w:hAnsi="Times New Roman"/>
                <w:sz w:val="24"/>
                <w:szCs w:val="24"/>
              </w:rPr>
              <w:t>Uzulēns</w:t>
            </w:r>
          </w:p>
        </w:tc>
        <w:tc>
          <w:tcPr>
            <w:tcW w:w="6024" w:type="dxa"/>
            <w:shd w:val="clear" w:color="auto" w:fill="auto"/>
            <w:noWrap/>
            <w:vAlign w:val="center"/>
            <w:hideMark/>
          </w:tcPr>
          <w:p w:rsidR="00170DF7" w:rsidRPr="00663ED9" w:rsidRDefault="00CA4995" w:rsidP="00170DF7">
            <w:pPr>
              <w:rPr>
                <w:rFonts w:ascii="Times New Roman" w:eastAsia="Times New Roman" w:hAnsi="Times New Roman"/>
                <w:sz w:val="24"/>
                <w:szCs w:val="24"/>
              </w:rPr>
            </w:pPr>
            <w:r w:rsidRPr="00663ED9">
              <w:rPr>
                <w:rFonts w:ascii="Times New Roman" w:eastAsia="Times New Roman" w:hAnsi="Times New Roman"/>
                <w:sz w:val="24"/>
                <w:szCs w:val="24"/>
              </w:rPr>
              <w:t>Biedrība “</w:t>
            </w:r>
            <w:r w:rsidR="00170DF7" w:rsidRPr="00663ED9">
              <w:rPr>
                <w:rFonts w:ascii="Times New Roman" w:eastAsia="Times New Roman" w:hAnsi="Times New Roman"/>
                <w:sz w:val="24"/>
                <w:szCs w:val="24"/>
              </w:rPr>
              <w:t>Buiding</w:t>
            </w:r>
            <w:r w:rsidRPr="00663ED9">
              <w:rPr>
                <w:rFonts w:ascii="Times New Roman" w:eastAsia="Times New Roman" w:hAnsi="Times New Roman"/>
                <w:sz w:val="24"/>
                <w:szCs w:val="24"/>
              </w:rPr>
              <w:t xml:space="preserve"> Design and Construction Concil”</w:t>
            </w:r>
          </w:p>
        </w:tc>
      </w:tr>
      <w:tr w:rsidR="00170DF7" w:rsidRPr="00663ED9" w:rsidTr="00144F26">
        <w:trPr>
          <w:trHeight w:val="300"/>
        </w:trPr>
        <w:tc>
          <w:tcPr>
            <w:tcW w:w="1350" w:type="dxa"/>
            <w:shd w:val="clear" w:color="auto" w:fill="auto"/>
            <w:noWrap/>
            <w:vAlign w:val="center"/>
            <w:hideMark/>
          </w:tcPr>
          <w:p w:rsidR="00170DF7" w:rsidRPr="00663ED9" w:rsidRDefault="00170DF7" w:rsidP="00170DF7">
            <w:pPr>
              <w:rPr>
                <w:rFonts w:ascii="Times New Roman" w:eastAsia="Times New Roman" w:hAnsi="Times New Roman"/>
                <w:sz w:val="24"/>
                <w:szCs w:val="24"/>
              </w:rPr>
            </w:pPr>
            <w:r w:rsidRPr="00663ED9">
              <w:rPr>
                <w:rFonts w:ascii="Times New Roman" w:eastAsia="Times New Roman" w:hAnsi="Times New Roman"/>
                <w:sz w:val="24"/>
                <w:szCs w:val="24"/>
              </w:rPr>
              <w:t>Baiba</w:t>
            </w:r>
          </w:p>
        </w:tc>
        <w:tc>
          <w:tcPr>
            <w:tcW w:w="1736" w:type="dxa"/>
            <w:shd w:val="clear" w:color="auto" w:fill="auto"/>
            <w:noWrap/>
            <w:vAlign w:val="center"/>
            <w:hideMark/>
          </w:tcPr>
          <w:p w:rsidR="00170DF7" w:rsidRPr="00663ED9" w:rsidRDefault="00170DF7" w:rsidP="00170DF7">
            <w:pPr>
              <w:rPr>
                <w:rFonts w:ascii="Times New Roman" w:eastAsia="Times New Roman" w:hAnsi="Times New Roman"/>
                <w:sz w:val="24"/>
                <w:szCs w:val="24"/>
              </w:rPr>
            </w:pPr>
            <w:r w:rsidRPr="00663ED9">
              <w:rPr>
                <w:rFonts w:ascii="Times New Roman" w:eastAsia="Times New Roman" w:hAnsi="Times New Roman"/>
                <w:sz w:val="24"/>
                <w:szCs w:val="24"/>
              </w:rPr>
              <w:t>Fromane</w:t>
            </w:r>
          </w:p>
        </w:tc>
        <w:tc>
          <w:tcPr>
            <w:tcW w:w="6024" w:type="dxa"/>
            <w:shd w:val="clear" w:color="auto" w:fill="auto"/>
            <w:noWrap/>
            <w:vAlign w:val="center"/>
            <w:hideMark/>
          </w:tcPr>
          <w:p w:rsidR="00170DF7" w:rsidRPr="00663ED9" w:rsidRDefault="00170DF7" w:rsidP="00170DF7">
            <w:pPr>
              <w:rPr>
                <w:rFonts w:ascii="Times New Roman" w:eastAsia="Times New Roman" w:hAnsi="Times New Roman"/>
                <w:sz w:val="24"/>
                <w:szCs w:val="24"/>
              </w:rPr>
            </w:pPr>
            <w:r w:rsidRPr="00663ED9">
              <w:rPr>
                <w:rFonts w:ascii="Times New Roman" w:eastAsia="Times New Roman" w:hAnsi="Times New Roman"/>
                <w:sz w:val="24"/>
                <w:szCs w:val="24"/>
              </w:rPr>
              <w:t>Biedrība “Latvijas Būvuzņēmēju partnerība”</w:t>
            </w:r>
          </w:p>
        </w:tc>
      </w:tr>
      <w:tr w:rsidR="00170DF7" w:rsidRPr="00663ED9" w:rsidTr="00144F26">
        <w:trPr>
          <w:trHeight w:val="300"/>
        </w:trPr>
        <w:tc>
          <w:tcPr>
            <w:tcW w:w="1350" w:type="dxa"/>
            <w:shd w:val="clear" w:color="auto" w:fill="auto"/>
            <w:noWrap/>
            <w:vAlign w:val="center"/>
            <w:hideMark/>
          </w:tcPr>
          <w:p w:rsidR="00170DF7" w:rsidRPr="00663ED9" w:rsidRDefault="00170DF7" w:rsidP="00170DF7">
            <w:pPr>
              <w:rPr>
                <w:rFonts w:ascii="Times New Roman" w:eastAsia="Times New Roman" w:hAnsi="Times New Roman"/>
                <w:sz w:val="24"/>
                <w:szCs w:val="24"/>
              </w:rPr>
            </w:pPr>
            <w:r w:rsidRPr="00663ED9">
              <w:rPr>
                <w:rFonts w:ascii="Times New Roman" w:eastAsia="Times New Roman" w:hAnsi="Times New Roman"/>
                <w:sz w:val="24"/>
                <w:szCs w:val="24"/>
              </w:rPr>
              <w:t>Olga</w:t>
            </w:r>
          </w:p>
        </w:tc>
        <w:tc>
          <w:tcPr>
            <w:tcW w:w="1736" w:type="dxa"/>
            <w:shd w:val="clear" w:color="auto" w:fill="auto"/>
            <w:noWrap/>
            <w:vAlign w:val="center"/>
            <w:hideMark/>
          </w:tcPr>
          <w:p w:rsidR="00170DF7" w:rsidRPr="00663ED9" w:rsidRDefault="00170DF7" w:rsidP="00170DF7">
            <w:pPr>
              <w:rPr>
                <w:rFonts w:ascii="Times New Roman" w:eastAsia="Times New Roman" w:hAnsi="Times New Roman"/>
                <w:sz w:val="24"/>
                <w:szCs w:val="24"/>
              </w:rPr>
            </w:pPr>
            <w:r w:rsidRPr="00663ED9">
              <w:rPr>
                <w:rFonts w:ascii="Times New Roman" w:eastAsia="Times New Roman" w:hAnsi="Times New Roman"/>
                <w:sz w:val="24"/>
                <w:szCs w:val="24"/>
              </w:rPr>
              <w:t>Geitus-Eitvina</w:t>
            </w:r>
          </w:p>
        </w:tc>
        <w:tc>
          <w:tcPr>
            <w:tcW w:w="6024" w:type="dxa"/>
            <w:shd w:val="clear" w:color="auto" w:fill="auto"/>
            <w:noWrap/>
            <w:vAlign w:val="center"/>
            <w:hideMark/>
          </w:tcPr>
          <w:p w:rsidR="00170DF7" w:rsidRPr="00663ED9" w:rsidRDefault="00170DF7" w:rsidP="00170DF7">
            <w:pPr>
              <w:rPr>
                <w:rFonts w:ascii="Times New Roman" w:eastAsia="Times New Roman" w:hAnsi="Times New Roman"/>
                <w:sz w:val="24"/>
                <w:szCs w:val="24"/>
              </w:rPr>
            </w:pPr>
            <w:r w:rsidRPr="00663ED9">
              <w:rPr>
                <w:rFonts w:ascii="Times New Roman" w:eastAsia="Times New Roman" w:hAnsi="Times New Roman"/>
                <w:sz w:val="24"/>
                <w:szCs w:val="24"/>
              </w:rPr>
              <w:t>Biedrība “Latvijas Būvuzņēmēju partnerība”</w:t>
            </w:r>
          </w:p>
        </w:tc>
      </w:tr>
      <w:tr w:rsidR="0051666C" w:rsidRPr="00663ED9" w:rsidTr="00144F26">
        <w:trPr>
          <w:trHeight w:val="300"/>
        </w:trPr>
        <w:tc>
          <w:tcPr>
            <w:tcW w:w="1350" w:type="dxa"/>
            <w:shd w:val="clear" w:color="auto" w:fill="auto"/>
            <w:noWrap/>
            <w:vAlign w:val="center"/>
            <w:hideMark/>
          </w:tcPr>
          <w:p w:rsidR="0051666C" w:rsidRPr="00663ED9" w:rsidRDefault="0051666C" w:rsidP="00170DF7">
            <w:pPr>
              <w:rPr>
                <w:rFonts w:ascii="Times New Roman" w:eastAsia="Times New Roman" w:hAnsi="Times New Roman"/>
                <w:sz w:val="24"/>
                <w:szCs w:val="24"/>
              </w:rPr>
            </w:pPr>
            <w:r w:rsidRPr="00663ED9">
              <w:rPr>
                <w:rFonts w:ascii="Times New Roman" w:eastAsia="Times New Roman" w:hAnsi="Times New Roman"/>
                <w:sz w:val="24"/>
                <w:szCs w:val="24"/>
              </w:rPr>
              <w:t>Pēteris</w:t>
            </w:r>
          </w:p>
        </w:tc>
        <w:tc>
          <w:tcPr>
            <w:tcW w:w="1736" w:type="dxa"/>
            <w:shd w:val="clear" w:color="auto" w:fill="auto"/>
            <w:noWrap/>
            <w:vAlign w:val="center"/>
            <w:hideMark/>
          </w:tcPr>
          <w:p w:rsidR="0051666C" w:rsidRPr="00663ED9" w:rsidRDefault="0051666C" w:rsidP="00170DF7">
            <w:pPr>
              <w:rPr>
                <w:rFonts w:ascii="Times New Roman" w:eastAsia="Times New Roman" w:hAnsi="Times New Roman"/>
                <w:sz w:val="24"/>
                <w:szCs w:val="24"/>
              </w:rPr>
            </w:pPr>
            <w:r w:rsidRPr="00663ED9">
              <w:rPr>
                <w:rFonts w:ascii="Times New Roman" w:eastAsia="Times New Roman" w:hAnsi="Times New Roman"/>
                <w:sz w:val="24"/>
                <w:szCs w:val="24"/>
              </w:rPr>
              <w:t>Druķis</w:t>
            </w:r>
          </w:p>
        </w:tc>
        <w:tc>
          <w:tcPr>
            <w:tcW w:w="6024" w:type="dxa"/>
            <w:shd w:val="clear" w:color="auto" w:fill="auto"/>
            <w:noWrap/>
            <w:vAlign w:val="center"/>
            <w:hideMark/>
          </w:tcPr>
          <w:p w:rsidR="0051666C" w:rsidRPr="00663ED9" w:rsidRDefault="0051666C" w:rsidP="00170DF7">
            <w:pPr>
              <w:rPr>
                <w:rFonts w:ascii="Times New Roman" w:eastAsia="Times New Roman" w:hAnsi="Times New Roman"/>
                <w:sz w:val="24"/>
                <w:szCs w:val="24"/>
              </w:rPr>
            </w:pPr>
            <w:r w:rsidRPr="00663ED9">
              <w:rPr>
                <w:rFonts w:ascii="Times New Roman" w:eastAsia="Times New Roman" w:hAnsi="Times New Roman"/>
                <w:sz w:val="24"/>
                <w:szCs w:val="24"/>
              </w:rPr>
              <w:t>Būvniecības valsts kontroles birojs</w:t>
            </w:r>
          </w:p>
        </w:tc>
      </w:tr>
      <w:tr w:rsidR="00170DF7" w:rsidRPr="00663ED9" w:rsidTr="00144F26">
        <w:trPr>
          <w:trHeight w:val="300"/>
        </w:trPr>
        <w:tc>
          <w:tcPr>
            <w:tcW w:w="1350" w:type="dxa"/>
            <w:shd w:val="clear" w:color="auto" w:fill="auto"/>
            <w:noWrap/>
            <w:vAlign w:val="center"/>
            <w:hideMark/>
          </w:tcPr>
          <w:p w:rsidR="00170DF7" w:rsidRPr="00663ED9" w:rsidRDefault="00170DF7" w:rsidP="00170DF7">
            <w:pPr>
              <w:rPr>
                <w:rFonts w:ascii="Times New Roman" w:eastAsia="Times New Roman" w:hAnsi="Times New Roman"/>
                <w:sz w:val="24"/>
                <w:szCs w:val="24"/>
              </w:rPr>
            </w:pPr>
            <w:r w:rsidRPr="00663ED9">
              <w:rPr>
                <w:rFonts w:ascii="Times New Roman" w:eastAsia="Times New Roman" w:hAnsi="Times New Roman"/>
                <w:sz w:val="24"/>
                <w:szCs w:val="24"/>
              </w:rPr>
              <w:t>Dainis</w:t>
            </w:r>
          </w:p>
        </w:tc>
        <w:tc>
          <w:tcPr>
            <w:tcW w:w="1736" w:type="dxa"/>
            <w:shd w:val="clear" w:color="auto" w:fill="auto"/>
            <w:noWrap/>
            <w:vAlign w:val="center"/>
            <w:hideMark/>
          </w:tcPr>
          <w:p w:rsidR="00170DF7" w:rsidRPr="00663ED9" w:rsidRDefault="00170DF7" w:rsidP="00170DF7">
            <w:pPr>
              <w:rPr>
                <w:rFonts w:ascii="Times New Roman" w:eastAsia="Times New Roman" w:hAnsi="Times New Roman"/>
                <w:sz w:val="24"/>
                <w:szCs w:val="24"/>
              </w:rPr>
            </w:pPr>
            <w:r w:rsidRPr="00663ED9">
              <w:rPr>
                <w:rFonts w:ascii="Times New Roman" w:eastAsia="Times New Roman" w:hAnsi="Times New Roman"/>
                <w:sz w:val="24"/>
                <w:szCs w:val="24"/>
              </w:rPr>
              <w:t>Matulis</w:t>
            </w:r>
          </w:p>
        </w:tc>
        <w:tc>
          <w:tcPr>
            <w:tcW w:w="6024" w:type="dxa"/>
            <w:shd w:val="clear" w:color="auto" w:fill="auto"/>
            <w:noWrap/>
            <w:vAlign w:val="center"/>
            <w:hideMark/>
          </w:tcPr>
          <w:p w:rsidR="00170DF7" w:rsidRPr="00663ED9" w:rsidRDefault="00170DF7" w:rsidP="00170DF7">
            <w:pPr>
              <w:rPr>
                <w:rFonts w:ascii="Times New Roman" w:eastAsia="Times New Roman" w:hAnsi="Times New Roman"/>
                <w:sz w:val="24"/>
                <w:szCs w:val="24"/>
              </w:rPr>
            </w:pPr>
            <w:r w:rsidRPr="00663ED9">
              <w:rPr>
                <w:rFonts w:ascii="Times New Roman" w:eastAsia="Times New Roman" w:hAnsi="Times New Roman"/>
                <w:sz w:val="24"/>
                <w:szCs w:val="24"/>
              </w:rPr>
              <w:t>Būvniecības valsts kontroles birojs</w:t>
            </w:r>
          </w:p>
        </w:tc>
      </w:tr>
      <w:tr w:rsidR="00170DF7" w:rsidRPr="00663ED9" w:rsidTr="00144F26">
        <w:trPr>
          <w:trHeight w:val="300"/>
        </w:trPr>
        <w:tc>
          <w:tcPr>
            <w:tcW w:w="1350" w:type="dxa"/>
            <w:shd w:val="clear" w:color="auto" w:fill="auto"/>
            <w:noWrap/>
            <w:vAlign w:val="center"/>
            <w:hideMark/>
          </w:tcPr>
          <w:p w:rsidR="00170DF7" w:rsidRPr="00663ED9" w:rsidRDefault="00170DF7" w:rsidP="00170DF7">
            <w:pPr>
              <w:rPr>
                <w:rFonts w:ascii="Times New Roman" w:eastAsia="Times New Roman" w:hAnsi="Times New Roman"/>
                <w:sz w:val="24"/>
                <w:szCs w:val="24"/>
              </w:rPr>
            </w:pPr>
            <w:r w:rsidRPr="00663ED9">
              <w:rPr>
                <w:rFonts w:ascii="Times New Roman" w:eastAsia="Times New Roman" w:hAnsi="Times New Roman"/>
                <w:sz w:val="24"/>
                <w:szCs w:val="24"/>
              </w:rPr>
              <w:t>Renārs</w:t>
            </w:r>
          </w:p>
        </w:tc>
        <w:tc>
          <w:tcPr>
            <w:tcW w:w="1736" w:type="dxa"/>
            <w:shd w:val="clear" w:color="auto" w:fill="auto"/>
            <w:noWrap/>
            <w:vAlign w:val="center"/>
            <w:hideMark/>
          </w:tcPr>
          <w:p w:rsidR="00170DF7" w:rsidRPr="00663ED9" w:rsidRDefault="00170DF7" w:rsidP="00170DF7">
            <w:pPr>
              <w:rPr>
                <w:rFonts w:ascii="Times New Roman" w:eastAsia="Times New Roman" w:hAnsi="Times New Roman"/>
                <w:sz w:val="24"/>
                <w:szCs w:val="24"/>
              </w:rPr>
            </w:pPr>
            <w:r w:rsidRPr="00663ED9">
              <w:rPr>
                <w:rFonts w:ascii="Times New Roman" w:eastAsia="Times New Roman" w:hAnsi="Times New Roman"/>
                <w:sz w:val="24"/>
                <w:szCs w:val="24"/>
              </w:rPr>
              <w:t>Špade</w:t>
            </w:r>
          </w:p>
        </w:tc>
        <w:tc>
          <w:tcPr>
            <w:tcW w:w="6024" w:type="dxa"/>
            <w:shd w:val="clear" w:color="auto" w:fill="auto"/>
            <w:noWrap/>
            <w:vAlign w:val="center"/>
            <w:hideMark/>
          </w:tcPr>
          <w:p w:rsidR="00170DF7" w:rsidRPr="00663ED9" w:rsidRDefault="00170DF7" w:rsidP="00170DF7">
            <w:pPr>
              <w:rPr>
                <w:rFonts w:ascii="Times New Roman" w:eastAsia="Times New Roman" w:hAnsi="Times New Roman"/>
                <w:sz w:val="24"/>
                <w:szCs w:val="24"/>
              </w:rPr>
            </w:pPr>
            <w:r w:rsidRPr="00663ED9">
              <w:rPr>
                <w:rFonts w:ascii="Times New Roman" w:eastAsia="Times New Roman" w:hAnsi="Times New Roman"/>
                <w:sz w:val="24"/>
                <w:szCs w:val="24"/>
              </w:rPr>
              <w:t>Ekonomikas ministrija</w:t>
            </w:r>
          </w:p>
        </w:tc>
      </w:tr>
      <w:tr w:rsidR="00170DF7" w:rsidRPr="00663ED9" w:rsidTr="00144F26">
        <w:trPr>
          <w:trHeight w:val="300"/>
        </w:trPr>
        <w:tc>
          <w:tcPr>
            <w:tcW w:w="1350" w:type="dxa"/>
            <w:shd w:val="clear" w:color="auto" w:fill="auto"/>
            <w:noWrap/>
            <w:vAlign w:val="center"/>
            <w:hideMark/>
          </w:tcPr>
          <w:p w:rsidR="00170DF7" w:rsidRPr="00663ED9" w:rsidRDefault="00170DF7" w:rsidP="00170DF7">
            <w:pPr>
              <w:rPr>
                <w:rFonts w:ascii="Times New Roman" w:eastAsia="Times New Roman" w:hAnsi="Times New Roman"/>
                <w:sz w:val="24"/>
                <w:szCs w:val="24"/>
              </w:rPr>
            </w:pPr>
            <w:r w:rsidRPr="00663ED9">
              <w:rPr>
                <w:rFonts w:ascii="Times New Roman" w:eastAsia="Times New Roman" w:hAnsi="Times New Roman"/>
                <w:sz w:val="24"/>
                <w:szCs w:val="24"/>
              </w:rPr>
              <w:t>Evija</w:t>
            </w:r>
          </w:p>
        </w:tc>
        <w:tc>
          <w:tcPr>
            <w:tcW w:w="1736" w:type="dxa"/>
            <w:shd w:val="clear" w:color="auto" w:fill="auto"/>
            <w:noWrap/>
            <w:vAlign w:val="center"/>
            <w:hideMark/>
          </w:tcPr>
          <w:p w:rsidR="00170DF7" w:rsidRPr="00663ED9" w:rsidRDefault="00170DF7" w:rsidP="00170DF7">
            <w:pPr>
              <w:rPr>
                <w:rFonts w:ascii="Times New Roman" w:eastAsia="Times New Roman" w:hAnsi="Times New Roman"/>
                <w:sz w:val="24"/>
                <w:szCs w:val="24"/>
              </w:rPr>
            </w:pPr>
            <w:r w:rsidRPr="00663ED9">
              <w:rPr>
                <w:rFonts w:ascii="Times New Roman" w:eastAsia="Times New Roman" w:hAnsi="Times New Roman"/>
                <w:sz w:val="24"/>
                <w:szCs w:val="24"/>
              </w:rPr>
              <w:t>Mugina</w:t>
            </w:r>
          </w:p>
        </w:tc>
        <w:tc>
          <w:tcPr>
            <w:tcW w:w="6024" w:type="dxa"/>
            <w:shd w:val="clear" w:color="auto" w:fill="auto"/>
            <w:noWrap/>
            <w:vAlign w:val="center"/>
            <w:hideMark/>
          </w:tcPr>
          <w:p w:rsidR="00170DF7" w:rsidRPr="00663ED9" w:rsidRDefault="00170DF7" w:rsidP="00170DF7">
            <w:pPr>
              <w:rPr>
                <w:rFonts w:ascii="Times New Roman" w:eastAsia="Times New Roman" w:hAnsi="Times New Roman"/>
                <w:sz w:val="24"/>
                <w:szCs w:val="24"/>
              </w:rPr>
            </w:pPr>
            <w:r w:rsidRPr="00663ED9">
              <w:rPr>
                <w:rFonts w:ascii="Times New Roman" w:eastAsia="Times New Roman" w:hAnsi="Times New Roman"/>
                <w:sz w:val="24"/>
                <w:szCs w:val="24"/>
              </w:rPr>
              <w:t>Iepirkumu uzraudzības birojs</w:t>
            </w:r>
          </w:p>
        </w:tc>
      </w:tr>
      <w:tr w:rsidR="00170DF7" w:rsidRPr="00663ED9" w:rsidTr="00144F26">
        <w:trPr>
          <w:trHeight w:val="300"/>
        </w:trPr>
        <w:tc>
          <w:tcPr>
            <w:tcW w:w="1350" w:type="dxa"/>
            <w:shd w:val="clear" w:color="auto" w:fill="auto"/>
            <w:vAlign w:val="bottom"/>
            <w:hideMark/>
          </w:tcPr>
          <w:p w:rsidR="00170DF7" w:rsidRPr="00663ED9" w:rsidRDefault="00170DF7" w:rsidP="00170DF7">
            <w:pPr>
              <w:rPr>
                <w:rFonts w:ascii="Times New Roman" w:eastAsia="Times New Roman" w:hAnsi="Times New Roman"/>
                <w:sz w:val="24"/>
                <w:szCs w:val="24"/>
              </w:rPr>
            </w:pPr>
            <w:r w:rsidRPr="00663ED9">
              <w:rPr>
                <w:rFonts w:ascii="Times New Roman" w:eastAsia="Times New Roman" w:hAnsi="Times New Roman"/>
                <w:sz w:val="24"/>
                <w:szCs w:val="24"/>
              </w:rPr>
              <w:t>Gunta</w:t>
            </w:r>
          </w:p>
        </w:tc>
        <w:tc>
          <w:tcPr>
            <w:tcW w:w="1736" w:type="dxa"/>
            <w:shd w:val="clear" w:color="auto" w:fill="auto"/>
            <w:vAlign w:val="bottom"/>
            <w:hideMark/>
          </w:tcPr>
          <w:p w:rsidR="00170DF7" w:rsidRPr="00663ED9" w:rsidRDefault="00170DF7" w:rsidP="00170DF7">
            <w:pPr>
              <w:rPr>
                <w:rFonts w:ascii="Times New Roman" w:eastAsia="Times New Roman" w:hAnsi="Times New Roman"/>
                <w:sz w:val="24"/>
                <w:szCs w:val="24"/>
              </w:rPr>
            </w:pPr>
            <w:r w:rsidRPr="00663ED9">
              <w:rPr>
                <w:rFonts w:ascii="Times New Roman" w:eastAsia="Times New Roman" w:hAnsi="Times New Roman"/>
                <w:sz w:val="24"/>
                <w:szCs w:val="24"/>
              </w:rPr>
              <w:t>Grikmane</w:t>
            </w:r>
          </w:p>
        </w:tc>
        <w:tc>
          <w:tcPr>
            <w:tcW w:w="6024" w:type="dxa"/>
            <w:shd w:val="clear" w:color="auto" w:fill="auto"/>
            <w:vAlign w:val="center"/>
            <w:hideMark/>
          </w:tcPr>
          <w:p w:rsidR="00170DF7" w:rsidRPr="00663ED9" w:rsidRDefault="00170DF7" w:rsidP="00170DF7">
            <w:pPr>
              <w:rPr>
                <w:rFonts w:ascii="Times New Roman" w:eastAsia="Times New Roman" w:hAnsi="Times New Roman"/>
                <w:sz w:val="24"/>
                <w:szCs w:val="24"/>
              </w:rPr>
            </w:pPr>
            <w:r w:rsidRPr="00663ED9">
              <w:rPr>
                <w:rFonts w:ascii="Times New Roman" w:eastAsia="Times New Roman" w:hAnsi="Times New Roman"/>
                <w:sz w:val="24"/>
                <w:szCs w:val="24"/>
              </w:rPr>
              <w:t>Latvijas Arhitektu savienība</w:t>
            </w:r>
          </w:p>
        </w:tc>
      </w:tr>
      <w:tr w:rsidR="00170DF7" w:rsidRPr="00663ED9" w:rsidTr="00144F26">
        <w:trPr>
          <w:trHeight w:val="300"/>
        </w:trPr>
        <w:tc>
          <w:tcPr>
            <w:tcW w:w="1350" w:type="dxa"/>
            <w:shd w:val="clear" w:color="auto" w:fill="auto"/>
            <w:vAlign w:val="bottom"/>
            <w:hideMark/>
          </w:tcPr>
          <w:p w:rsidR="00170DF7" w:rsidRPr="00663ED9" w:rsidRDefault="00170DF7" w:rsidP="00170DF7">
            <w:pPr>
              <w:rPr>
                <w:rFonts w:ascii="Times New Roman" w:eastAsia="Times New Roman" w:hAnsi="Times New Roman"/>
                <w:sz w:val="24"/>
                <w:szCs w:val="24"/>
              </w:rPr>
            </w:pPr>
            <w:r w:rsidRPr="00663ED9">
              <w:rPr>
                <w:rFonts w:ascii="Times New Roman" w:eastAsia="Times New Roman" w:hAnsi="Times New Roman"/>
                <w:sz w:val="24"/>
                <w:szCs w:val="24"/>
              </w:rPr>
              <w:t>Jānis</w:t>
            </w:r>
          </w:p>
        </w:tc>
        <w:tc>
          <w:tcPr>
            <w:tcW w:w="1736" w:type="dxa"/>
            <w:shd w:val="clear" w:color="auto" w:fill="auto"/>
            <w:vAlign w:val="bottom"/>
            <w:hideMark/>
          </w:tcPr>
          <w:p w:rsidR="00170DF7" w:rsidRPr="00663ED9" w:rsidRDefault="00170DF7" w:rsidP="00170DF7">
            <w:pPr>
              <w:rPr>
                <w:rFonts w:ascii="Times New Roman" w:eastAsia="Times New Roman" w:hAnsi="Times New Roman"/>
                <w:sz w:val="24"/>
                <w:szCs w:val="24"/>
              </w:rPr>
            </w:pPr>
            <w:r w:rsidRPr="00663ED9">
              <w:rPr>
                <w:rFonts w:ascii="Times New Roman" w:eastAsia="Times New Roman" w:hAnsi="Times New Roman"/>
                <w:sz w:val="24"/>
                <w:szCs w:val="24"/>
              </w:rPr>
              <w:t>Ozoliņš</w:t>
            </w:r>
          </w:p>
        </w:tc>
        <w:tc>
          <w:tcPr>
            <w:tcW w:w="6024" w:type="dxa"/>
            <w:shd w:val="clear" w:color="auto" w:fill="auto"/>
            <w:vAlign w:val="bottom"/>
            <w:hideMark/>
          </w:tcPr>
          <w:p w:rsidR="00170DF7" w:rsidRPr="00663ED9" w:rsidRDefault="00170DF7" w:rsidP="00170DF7">
            <w:pPr>
              <w:rPr>
                <w:rFonts w:ascii="Times New Roman" w:eastAsia="Times New Roman" w:hAnsi="Times New Roman"/>
                <w:sz w:val="24"/>
                <w:szCs w:val="24"/>
              </w:rPr>
            </w:pPr>
            <w:r w:rsidRPr="00663ED9">
              <w:rPr>
                <w:rFonts w:ascii="Times New Roman" w:eastAsia="Times New Roman" w:hAnsi="Times New Roman"/>
                <w:sz w:val="24"/>
                <w:szCs w:val="24"/>
              </w:rPr>
              <w:t>Latvijas Būvinženieru savienība</w:t>
            </w:r>
          </w:p>
        </w:tc>
      </w:tr>
      <w:tr w:rsidR="00170DF7" w:rsidRPr="00663ED9" w:rsidTr="00144F26">
        <w:trPr>
          <w:trHeight w:val="300"/>
        </w:trPr>
        <w:tc>
          <w:tcPr>
            <w:tcW w:w="1350" w:type="dxa"/>
            <w:shd w:val="clear" w:color="auto" w:fill="auto"/>
            <w:noWrap/>
            <w:vAlign w:val="center"/>
            <w:hideMark/>
          </w:tcPr>
          <w:p w:rsidR="00170DF7" w:rsidRPr="00663ED9" w:rsidRDefault="00170DF7" w:rsidP="00170DF7">
            <w:pPr>
              <w:rPr>
                <w:rFonts w:ascii="Times New Roman" w:eastAsia="Times New Roman" w:hAnsi="Times New Roman"/>
                <w:sz w:val="24"/>
                <w:szCs w:val="24"/>
              </w:rPr>
            </w:pPr>
            <w:r w:rsidRPr="00663ED9">
              <w:rPr>
                <w:rFonts w:ascii="Times New Roman" w:eastAsia="Times New Roman" w:hAnsi="Times New Roman"/>
                <w:sz w:val="24"/>
                <w:szCs w:val="24"/>
              </w:rPr>
              <w:t>Oskars</w:t>
            </w:r>
          </w:p>
        </w:tc>
        <w:tc>
          <w:tcPr>
            <w:tcW w:w="1736" w:type="dxa"/>
            <w:shd w:val="clear" w:color="auto" w:fill="auto"/>
            <w:noWrap/>
            <w:vAlign w:val="center"/>
            <w:hideMark/>
          </w:tcPr>
          <w:p w:rsidR="00170DF7" w:rsidRPr="00663ED9" w:rsidRDefault="00170DF7" w:rsidP="00170DF7">
            <w:pPr>
              <w:rPr>
                <w:rFonts w:ascii="Times New Roman" w:eastAsia="Times New Roman" w:hAnsi="Times New Roman"/>
                <w:sz w:val="24"/>
                <w:szCs w:val="24"/>
              </w:rPr>
            </w:pPr>
            <w:r w:rsidRPr="00663ED9">
              <w:rPr>
                <w:rFonts w:ascii="Times New Roman" w:eastAsia="Times New Roman" w:hAnsi="Times New Roman"/>
                <w:sz w:val="24"/>
                <w:szCs w:val="24"/>
              </w:rPr>
              <w:t>Zivtiņš</w:t>
            </w:r>
          </w:p>
        </w:tc>
        <w:tc>
          <w:tcPr>
            <w:tcW w:w="6024" w:type="dxa"/>
            <w:shd w:val="clear" w:color="auto" w:fill="auto"/>
            <w:noWrap/>
            <w:vAlign w:val="center"/>
            <w:hideMark/>
          </w:tcPr>
          <w:p w:rsidR="00170DF7" w:rsidRPr="00663ED9" w:rsidRDefault="00170DF7" w:rsidP="00170DF7">
            <w:pPr>
              <w:rPr>
                <w:rFonts w:ascii="Times New Roman" w:eastAsia="Times New Roman" w:hAnsi="Times New Roman"/>
                <w:sz w:val="24"/>
                <w:szCs w:val="24"/>
              </w:rPr>
            </w:pPr>
            <w:r w:rsidRPr="00663ED9">
              <w:rPr>
                <w:rFonts w:ascii="Times New Roman" w:eastAsia="Times New Roman" w:hAnsi="Times New Roman"/>
                <w:sz w:val="24"/>
                <w:szCs w:val="24"/>
              </w:rPr>
              <w:t>Latvijas Inženierkonsultantu asociācija</w:t>
            </w:r>
          </w:p>
        </w:tc>
      </w:tr>
      <w:tr w:rsidR="00170DF7" w:rsidRPr="00663ED9" w:rsidTr="00144F26">
        <w:trPr>
          <w:trHeight w:val="300"/>
        </w:trPr>
        <w:tc>
          <w:tcPr>
            <w:tcW w:w="1350" w:type="dxa"/>
            <w:shd w:val="clear" w:color="auto" w:fill="auto"/>
            <w:vAlign w:val="bottom"/>
            <w:hideMark/>
          </w:tcPr>
          <w:p w:rsidR="00170DF7" w:rsidRPr="00663ED9" w:rsidRDefault="00170DF7" w:rsidP="00170DF7">
            <w:pPr>
              <w:rPr>
                <w:rFonts w:ascii="Times New Roman" w:eastAsia="Times New Roman" w:hAnsi="Times New Roman"/>
                <w:sz w:val="24"/>
                <w:szCs w:val="24"/>
              </w:rPr>
            </w:pPr>
            <w:r w:rsidRPr="00663ED9">
              <w:rPr>
                <w:rFonts w:ascii="Times New Roman" w:eastAsia="Times New Roman" w:hAnsi="Times New Roman"/>
                <w:sz w:val="24"/>
                <w:szCs w:val="24"/>
              </w:rPr>
              <w:t>Aino</w:t>
            </w:r>
          </w:p>
        </w:tc>
        <w:tc>
          <w:tcPr>
            <w:tcW w:w="1736" w:type="dxa"/>
            <w:shd w:val="clear" w:color="auto" w:fill="auto"/>
            <w:vAlign w:val="bottom"/>
            <w:hideMark/>
          </w:tcPr>
          <w:p w:rsidR="00170DF7" w:rsidRPr="00663ED9" w:rsidRDefault="00170DF7" w:rsidP="00170DF7">
            <w:pPr>
              <w:rPr>
                <w:rFonts w:ascii="Times New Roman" w:eastAsia="Times New Roman" w:hAnsi="Times New Roman"/>
                <w:sz w:val="24"/>
                <w:szCs w:val="24"/>
              </w:rPr>
            </w:pPr>
            <w:r w:rsidRPr="00663ED9">
              <w:rPr>
                <w:rFonts w:ascii="Times New Roman" w:eastAsia="Times New Roman" w:hAnsi="Times New Roman"/>
                <w:sz w:val="24"/>
                <w:szCs w:val="24"/>
              </w:rPr>
              <w:t>Salmiņš</w:t>
            </w:r>
          </w:p>
        </w:tc>
        <w:tc>
          <w:tcPr>
            <w:tcW w:w="6024" w:type="dxa"/>
            <w:shd w:val="clear" w:color="auto" w:fill="auto"/>
            <w:vAlign w:val="center"/>
            <w:hideMark/>
          </w:tcPr>
          <w:p w:rsidR="00170DF7" w:rsidRPr="00663ED9" w:rsidRDefault="00444625" w:rsidP="00170DF7">
            <w:pPr>
              <w:rPr>
                <w:rFonts w:ascii="Times New Roman" w:eastAsia="Times New Roman" w:hAnsi="Times New Roman"/>
                <w:sz w:val="24"/>
                <w:szCs w:val="24"/>
              </w:rPr>
            </w:pPr>
            <w:r w:rsidRPr="00663ED9">
              <w:rPr>
                <w:rFonts w:ascii="Times New Roman" w:eastAsia="Times New Roman" w:hAnsi="Times New Roman"/>
                <w:sz w:val="24"/>
                <w:szCs w:val="24"/>
              </w:rPr>
              <w:t>Latvijas P</w:t>
            </w:r>
            <w:r w:rsidR="00170DF7" w:rsidRPr="00663ED9">
              <w:rPr>
                <w:rFonts w:ascii="Times New Roman" w:eastAsia="Times New Roman" w:hAnsi="Times New Roman"/>
                <w:sz w:val="24"/>
                <w:szCs w:val="24"/>
              </w:rPr>
              <w:t>ašvaldību savienība</w:t>
            </w:r>
          </w:p>
        </w:tc>
      </w:tr>
      <w:tr w:rsidR="00170DF7" w:rsidRPr="00663ED9" w:rsidTr="00144F26">
        <w:trPr>
          <w:trHeight w:val="300"/>
        </w:trPr>
        <w:tc>
          <w:tcPr>
            <w:tcW w:w="1350" w:type="dxa"/>
            <w:shd w:val="clear" w:color="auto" w:fill="auto"/>
            <w:noWrap/>
            <w:vAlign w:val="center"/>
            <w:hideMark/>
          </w:tcPr>
          <w:p w:rsidR="00170DF7" w:rsidRPr="00663ED9" w:rsidRDefault="00170DF7" w:rsidP="00170DF7">
            <w:pPr>
              <w:rPr>
                <w:rFonts w:ascii="Times New Roman" w:eastAsia="Times New Roman" w:hAnsi="Times New Roman"/>
                <w:sz w:val="24"/>
                <w:szCs w:val="24"/>
              </w:rPr>
            </w:pPr>
            <w:r w:rsidRPr="00663ED9">
              <w:rPr>
                <w:rFonts w:ascii="Times New Roman" w:eastAsia="Times New Roman" w:hAnsi="Times New Roman"/>
                <w:sz w:val="24"/>
                <w:szCs w:val="24"/>
              </w:rPr>
              <w:t>Vilnis</w:t>
            </w:r>
          </w:p>
        </w:tc>
        <w:tc>
          <w:tcPr>
            <w:tcW w:w="1736" w:type="dxa"/>
            <w:shd w:val="clear" w:color="auto" w:fill="auto"/>
            <w:noWrap/>
            <w:vAlign w:val="center"/>
            <w:hideMark/>
          </w:tcPr>
          <w:p w:rsidR="00170DF7" w:rsidRPr="00663ED9" w:rsidRDefault="00170DF7" w:rsidP="00170DF7">
            <w:pPr>
              <w:rPr>
                <w:rFonts w:ascii="Times New Roman" w:eastAsia="Times New Roman" w:hAnsi="Times New Roman"/>
                <w:sz w:val="24"/>
                <w:szCs w:val="24"/>
              </w:rPr>
            </w:pPr>
            <w:r w:rsidRPr="00663ED9">
              <w:rPr>
                <w:rFonts w:ascii="Times New Roman" w:eastAsia="Times New Roman" w:hAnsi="Times New Roman"/>
                <w:sz w:val="24"/>
                <w:szCs w:val="24"/>
              </w:rPr>
              <w:t>Birznieks</w:t>
            </w:r>
          </w:p>
        </w:tc>
        <w:tc>
          <w:tcPr>
            <w:tcW w:w="6024" w:type="dxa"/>
            <w:shd w:val="clear" w:color="auto" w:fill="auto"/>
            <w:noWrap/>
            <w:vAlign w:val="center"/>
            <w:hideMark/>
          </w:tcPr>
          <w:p w:rsidR="00170DF7" w:rsidRPr="00663ED9" w:rsidRDefault="00170DF7" w:rsidP="00170DF7">
            <w:pPr>
              <w:rPr>
                <w:rFonts w:ascii="Times New Roman" w:eastAsia="Times New Roman" w:hAnsi="Times New Roman"/>
                <w:sz w:val="24"/>
                <w:szCs w:val="24"/>
              </w:rPr>
            </w:pPr>
            <w:r w:rsidRPr="00663ED9">
              <w:rPr>
                <w:rFonts w:ascii="Times New Roman" w:eastAsia="Times New Roman" w:hAnsi="Times New Roman"/>
                <w:sz w:val="24"/>
                <w:szCs w:val="24"/>
              </w:rPr>
              <w:t>Latvijas Tirdzniecības un rūpniecības kamera</w:t>
            </w:r>
          </w:p>
        </w:tc>
      </w:tr>
      <w:tr w:rsidR="00170DF7" w:rsidRPr="00663ED9" w:rsidTr="00144F26">
        <w:trPr>
          <w:trHeight w:val="300"/>
        </w:trPr>
        <w:tc>
          <w:tcPr>
            <w:tcW w:w="1350" w:type="dxa"/>
            <w:shd w:val="clear" w:color="auto" w:fill="auto"/>
            <w:noWrap/>
            <w:vAlign w:val="center"/>
            <w:hideMark/>
          </w:tcPr>
          <w:p w:rsidR="00170DF7" w:rsidRPr="00663ED9" w:rsidRDefault="00170DF7" w:rsidP="00170DF7">
            <w:pPr>
              <w:rPr>
                <w:rFonts w:ascii="Times New Roman" w:eastAsia="Times New Roman" w:hAnsi="Times New Roman"/>
                <w:sz w:val="24"/>
                <w:szCs w:val="24"/>
              </w:rPr>
            </w:pPr>
            <w:r w:rsidRPr="00663ED9">
              <w:rPr>
                <w:rFonts w:ascii="Times New Roman" w:eastAsia="Times New Roman" w:hAnsi="Times New Roman"/>
                <w:sz w:val="24"/>
                <w:szCs w:val="24"/>
              </w:rPr>
              <w:t>Māris</w:t>
            </w:r>
          </w:p>
        </w:tc>
        <w:tc>
          <w:tcPr>
            <w:tcW w:w="1736" w:type="dxa"/>
            <w:shd w:val="clear" w:color="auto" w:fill="auto"/>
            <w:noWrap/>
            <w:vAlign w:val="center"/>
            <w:hideMark/>
          </w:tcPr>
          <w:p w:rsidR="00170DF7" w:rsidRPr="00663ED9" w:rsidRDefault="00170DF7" w:rsidP="00170DF7">
            <w:pPr>
              <w:rPr>
                <w:rFonts w:ascii="Times New Roman" w:eastAsia="Times New Roman" w:hAnsi="Times New Roman"/>
                <w:sz w:val="24"/>
                <w:szCs w:val="24"/>
              </w:rPr>
            </w:pPr>
            <w:r w:rsidRPr="00663ED9">
              <w:rPr>
                <w:rFonts w:ascii="Times New Roman" w:eastAsia="Times New Roman" w:hAnsi="Times New Roman"/>
                <w:sz w:val="24"/>
                <w:szCs w:val="24"/>
              </w:rPr>
              <w:t>Jurēvičs</w:t>
            </w:r>
          </w:p>
        </w:tc>
        <w:tc>
          <w:tcPr>
            <w:tcW w:w="6024" w:type="dxa"/>
            <w:shd w:val="clear" w:color="auto" w:fill="auto"/>
            <w:noWrap/>
            <w:vAlign w:val="center"/>
            <w:hideMark/>
          </w:tcPr>
          <w:p w:rsidR="00170DF7" w:rsidRPr="00663ED9" w:rsidRDefault="00170DF7" w:rsidP="00170DF7">
            <w:pPr>
              <w:rPr>
                <w:rFonts w:ascii="Times New Roman" w:eastAsia="Times New Roman" w:hAnsi="Times New Roman"/>
                <w:sz w:val="24"/>
                <w:szCs w:val="24"/>
              </w:rPr>
            </w:pPr>
            <w:r w:rsidRPr="00663ED9">
              <w:rPr>
                <w:rFonts w:ascii="Times New Roman" w:eastAsia="Times New Roman" w:hAnsi="Times New Roman"/>
                <w:sz w:val="24"/>
                <w:szCs w:val="24"/>
              </w:rPr>
              <w:t>Latvijas Tirdzniecības un rūpniecības kamera</w:t>
            </w:r>
          </w:p>
        </w:tc>
      </w:tr>
      <w:tr w:rsidR="00170DF7" w:rsidRPr="00663ED9" w:rsidTr="00144F26">
        <w:trPr>
          <w:trHeight w:val="300"/>
        </w:trPr>
        <w:tc>
          <w:tcPr>
            <w:tcW w:w="1350" w:type="dxa"/>
            <w:shd w:val="clear" w:color="auto" w:fill="auto"/>
            <w:noWrap/>
            <w:vAlign w:val="center"/>
            <w:hideMark/>
          </w:tcPr>
          <w:p w:rsidR="00170DF7" w:rsidRPr="00663ED9" w:rsidRDefault="00170DF7" w:rsidP="00170DF7">
            <w:pPr>
              <w:rPr>
                <w:rFonts w:ascii="Times New Roman" w:eastAsia="Times New Roman" w:hAnsi="Times New Roman"/>
                <w:sz w:val="24"/>
                <w:szCs w:val="24"/>
              </w:rPr>
            </w:pPr>
            <w:r w:rsidRPr="00663ED9">
              <w:rPr>
                <w:rFonts w:ascii="Times New Roman" w:eastAsia="Times New Roman" w:hAnsi="Times New Roman"/>
                <w:sz w:val="24"/>
                <w:szCs w:val="24"/>
              </w:rPr>
              <w:t>Andrejs</w:t>
            </w:r>
          </w:p>
        </w:tc>
        <w:tc>
          <w:tcPr>
            <w:tcW w:w="1736" w:type="dxa"/>
            <w:shd w:val="clear" w:color="auto" w:fill="auto"/>
            <w:noWrap/>
            <w:vAlign w:val="center"/>
            <w:hideMark/>
          </w:tcPr>
          <w:p w:rsidR="00170DF7" w:rsidRPr="00663ED9" w:rsidRDefault="00170DF7" w:rsidP="00170DF7">
            <w:pPr>
              <w:rPr>
                <w:rFonts w:ascii="Times New Roman" w:eastAsia="Times New Roman" w:hAnsi="Times New Roman"/>
                <w:sz w:val="24"/>
                <w:szCs w:val="24"/>
              </w:rPr>
            </w:pPr>
            <w:r w:rsidRPr="00663ED9">
              <w:rPr>
                <w:rFonts w:ascii="Times New Roman" w:eastAsia="Times New Roman" w:hAnsi="Times New Roman"/>
                <w:sz w:val="24"/>
                <w:szCs w:val="24"/>
              </w:rPr>
              <w:t>Magaznieks</w:t>
            </w:r>
          </w:p>
        </w:tc>
        <w:tc>
          <w:tcPr>
            <w:tcW w:w="6024" w:type="dxa"/>
            <w:shd w:val="clear" w:color="auto" w:fill="auto"/>
            <w:noWrap/>
            <w:vAlign w:val="center"/>
            <w:hideMark/>
          </w:tcPr>
          <w:p w:rsidR="00170DF7" w:rsidRPr="00663ED9" w:rsidRDefault="00170DF7" w:rsidP="00170DF7">
            <w:pPr>
              <w:rPr>
                <w:rFonts w:ascii="Times New Roman" w:eastAsia="Times New Roman" w:hAnsi="Times New Roman"/>
                <w:sz w:val="24"/>
                <w:szCs w:val="24"/>
              </w:rPr>
            </w:pPr>
            <w:r w:rsidRPr="00663ED9">
              <w:rPr>
                <w:rFonts w:ascii="Times New Roman" w:eastAsia="Times New Roman" w:hAnsi="Times New Roman"/>
                <w:sz w:val="24"/>
                <w:szCs w:val="24"/>
              </w:rPr>
              <w:t>Latvijas Tirdzniecības un rūpniecības kamera</w:t>
            </w:r>
          </w:p>
        </w:tc>
      </w:tr>
      <w:tr w:rsidR="00170DF7" w:rsidRPr="00663ED9" w:rsidTr="00144F26">
        <w:trPr>
          <w:trHeight w:val="300"/>
        </w:trPr>
        <w:tc>
          <w:tcPr>
            <w:tcW w:w="1350" w:type="dxa"/>
            <w:shd w:val="clear" w:color="auto" w:fill="auto"/>
            <w:noWrap/>
            <w:vAlign w:val="center"/>
            <w:hideMark/>
          </w:tcPr>
          <w:p w:rsidR="00170DF7" w:rsidRPr="00663ED9" w:rsidRDefault="00170DF7" w:rsidP="00170DF7">
            <w:pPr>
              <w:rPr>
                <w:rFonts w:ascii="Times New Roman" w:eastAsia="Times New Roman" w:hAnsi="Times New Roman"/>
                <w:sz w:val="24"/>
                <w:szCs w:val="24"/>
              </w:rPr>
            </w:pPr>
            <w:r w:rsidRPr="00663ED9">
              <w:rPr>
                <w:rFonts w:ascii="Times New Roman" w:eastAsia="Times New Roman" w:hAnsi="Times New Roman"/>
                <w:sz w:val="24"/>
                <w:szCs w:val="24"/>
              </w:rPr>
              <w:t>Normunds</w:t>
            </w:r>
          </w:p>
        </w:tc>
        <w:tc>
          <w:tcPr>
            <w:tcW w:w="1736" w:type="dxa"/>
            <w:shd w:val="clear" w:color="auto" w:fill="auto"/>
            <w:noWrap/>
            <w:vAlign w:val="center"/>
            <w:hideMark/>
          </w:tcPr>
          <w:p w:rsidR="00170DF7" w:rsidRPr="00663ED9" w:rsidRDefault="00170DF7" w:rsidP="00170DF7">
            <w:pPr>
              <w:rPr>
                <w:rFonts w:ascii="Times New Roman" w:eastAsia="Times New Roman" w:hAnsi="Times New Roman"/>
                <w:sz w:val="24"/>
                <w:szCs w:val="24"/>
              </w:rPr>
            </w:pPr>
            <w:r w:rsidRPr="00663ED9">
              <w:rPr>
                <w:rFonts w:ascii="Times New Roman" w:eastAsia="Times New Roman" w:hAnsi="Times New Roman"/>
                <w:sz w:val="24"/>
                <w:szCs w:val="24"/>
              </w:rPr>
              <w:t>Grinbergs</w:t>
            </w:r>
          </w:p>
        </w:tc>
        <w:tc>
          <w:tcPr>
            <w:tcW w:w="6024" w:type="dxa"/>
            <w:shd w:val="clear" w:color="auto" w:fill="auto"/>
            <w:noWrap/>
            <w:vAlign w:val="center"/>
            <w:hideMark/>
          </w:tcPr>
          <w:p w:rsidR="00170DF7" w:rsidRPr="00663ED9" w:rsidRDefault="00170DF7" w:rsidP="00170DF7">
            <w:pPr>
              <w:rPr>
                <w:rFonts w:ascii="Times New Roman" w:eastAsia="Times New Roman" w:hAnsi="Times New Roman"/>
                <w:sz w:val="24"/>
                <w:szCs w:val="24"/>
              </w:rPr>
            </w:pPr>
            <w:r w:rsidRPr="00663ED9">
              <w:rPr>
                <w:rFonts w:ascii="Times New Roman" w:eastAsia="Times New Roman" w:hAnsi="Times New Roman"/>
                <w:sz w:val="24"/>
                <w:szCs w:val="24"/>
              </w:rPr>
              <w:t>LBA prezidents</w:t>
            </w:r>
          </w:p>
        </w:tc>
      </w:tr>
      <w:tr w:rsidR="00170DF7" w:rsidRPr="00663ED9" w:rsidTr="00144F26">
        <w:trPr>
          <w:trHeight w:val="300"/>
        </w:trPr>
        <w:tc>
          <w:tcPr>
            <w:tcW w:w="1350" w:type="dxa"/>
            <w:shd w:val="clear" w:color="auto" w:fill="auto"/>
            <w:vAlign w:val="bottom"/>
            <w:hideMark/>
          </w:tcPr>
          <w:p w:rsidR="00170DF7" w:rsidRPr="00663ED9" w:rsidRDefault="00170DF7" w:rsidP="00170DF7">
            <w:pPr>
              <w:rPr>
                <w:rFonts w:ascii="Times New Roman" w:eastAsia="Times New Roman" w:hAnsi="Times New Roman"/>
                <w:sz w:val="24"/>
                <w:szCs w:val="24"/>
              </w:rPr>
            </w:pPr>
            <w:r w:rsidRPr="00663ED9">
              <w:rPr>
                <w:rFonts w:ascii="Times New Roman" w:eastAsia="Times New Roman" w:hAnsi="Times New Roman"/>
                <w:sz w:val="24"/>
                <w:szCs w:val="24"/>
              </w:rPr>
              <w:t>Aiva</w:t>
            </w:r>
          </w:p>
        </w:tc>
        <w:tc>
          <w:tcPr>
            <w:tcW w:w="1736" w:type="dxa"/>
            <w:shd w:val="clear" w:color="auto" w:fill="auto"/>
            <w:vAlign w:val="bottom"/>
            <w:hideMark/>
          </w:tcPr>
          <w:p w:rsidR="00170DF7" w:rsidRPr="00663ED9" w:rsidRDefault="00170DF7" w:rsidP="00170DF7">
            <w:pPr>
              <w:rPr>
                <w:rFonts w:ascii="Times New Roman" w:eastAsia="Times New Roman" w:hAnsi="Times New Roman"/>
                <w:sz w:val="24"/>
                <w:szCs w:val="24"/>
              </w:rPr>
            </w:pPr>
            <w:r w:rsidRPr="00663ED9">
              <w:rPr>
                <w:rFonts w:ascii="Times New Roman" w:eastAsia="Times New Roman" w:hAnsi="Times New Roman"/>
                <w:sz w:val="24"/>
                <w:szCs w:val="24"/>
              </w:rPr>
              <w:t>Kukule</w:t>
            </w:r>
          </w:p>
        </w:tc>
        <w:tc>
          <w:tcPr>
            <w:tcW w:w="6024" w:type="dxa"/>
            <w:shd w:val="clear" w:color="auto" w:fill="auto"/>
            <w:noWrap/>
            <w:vAlign w:val="bottom"/>
            <w:hideMark/>
          </w:tcPr>
          <w:p w:rsidR="00170DF7" w:rsidRPr="00663ED9" w:rsidRDefault="00CA4995" w:rsidP="00170DF7">
            <w:pPr>
              <w:rPr>
                <w:rFonts w:ascii="Times New Roman" w:eastAsia="Times New Roman" w:hAnsi="Times New Roman"/>
                <w:sz w:val="24"/>
                <w:szCs w:val="24"/>
              </w:rPr>
            </w:pPr>
            <w:r w:rsidRPr="00663ED9">
              <w:rPr>
                <w:rFonts w:ascii="Times New Roman" w:eastAsia="Times New Roman" w:hAnsi="Times New Roman"/>
                <w:sz w:val="24"/>
                <w:szCs w:val="24"/>
              </w:rPr>
              <w:t>SIA “</w:t>
            </w:r>
            <w:r w:rsidR="00170DF7" w:rsidRPr="00663ED9">
              <w:rPr>
                <w:rFonts w:ascii="Times New Roman" w:eastAsia="Times New Roman" w:hAnsi="Times New Roman"/>
                <w:sz w:val="24"/>
                <w:szCs w:val="24"/>
              </w:rPr>
              <w:t>Standartizācijas, akred</w:t>
            </w:r>
            <w:r w:rsidRPr="00663ED9">
              <w:rPr>
                <w:rFonts w:ascii="Times New Roman" w:eastAsia="Times New Roman" w:hAnsi="Times New Roman"/>
                <w:sz w:val="24"/>
                <w:szCs w:val="24"/>
              </w:rPr>
              <w:t>iātcijas un metroloģijas centrs”</w:t>
            </w:r>
          </w:p>
        </w:tc>
      </w:tr>
      <w:tr w:rsidR="00170DF7" w:rsidRPr="00663ED9" w:rsidTr="00144F26">
        <w:trPr>
          <w:trHeight w:val="300"/>
        </w:trPr>
        <w:tc>
          <w:tcPr>
            <w:tcW w:w="1350" w:type="dxa"/>
            <w:shd w:val="clear" w:color="auto" w:fill="auto"/>
            <w:vAlign w:val="bottom"/>
            <w:hideMark/>
          </w:tcPr>
          <w:p w:rsidR="00170DF7" w:rsidRPr="00663ED9" w:rsidRDefault="00170DF7" w:rsidP="00170DF7">
            <w:pPr>
              <w:rPr>
                <w:rFonts w:ascii="Times New Roman" w:eastAsia="Times New Roman" w:hAnsi="Times New Roman"/>
                <w:sz w:val="24"/>
                <w:szCs w:val="24"/>
              </w:rPr>
            </w:pPr>
            <w:r w:rsidRPr="00663ED9">
              <w:rPr>
                <w:rFonts w:ascii="Times New Roman" w:eastAsia="Times New Roman" w:hAnsi="Times New Roman"/>
                <w:sz w:val="24"/>
                <w:szCs w:val="24"/>
              </w:rPr>
              <w:t>Daina</w:t>
            </w:r>
          </w:p>
        </w:tc>
        <w:tc>
          <w:tcPr>
            <w:tcW w:w="1736" w:type="dxa"/>
            <w:shd w:val="clear" w:color="auto" w:fill="auto"/>
            <w:vAlign w:val="bottom"/>
            <w:hideMark/>
          </w:tcPr>
          <w:p w:rsidR="00170DF7" w:rsidRPr="00663ED9" w:rsidRDefault="00170DF7" w:rsidP="00170DF7">
            <w:pPr>
              <w:rPr>
                <w:rFonts w:ascii="Times New Roman" w:eastAsia="Times New Roman" w:hAnsi="Times New Roman"/>
                <w:sz w:val="24"/>
                <w:szCs w:val="24"/>
              </w:rPr>
            </w:pPr>
            <w:r w:rsidRPr="00663ED9">
              <w:rPr>
                <w:rFonts w:ascii="Times New Roman" w:eastAsia="Times New Roman" w:hAnsi="Times New Roman"/>
                <w:sz w:val="24"/>
                <w:szCs w:val="24"/>
              </w:rPr>
              <w:t>Sproģe</w:t>
            </w:r>
          </w:p>
        </w:tc>
        <w:tc>
          <w:tcPr>
            <w:tcW w:w="6024" w:type="dxa"/>
            <w:shd w:val="clear" w:color="auto" w:fill="auto"/>
            <w:noWrap/>
            <w:vAlign w:val="bottom"/>
            <w:hideMark/>
          </w:tcPr>
          <w:p w:rsidR="00170DF7" w:rsidRPr="00663ED9" w:rsidRDefault="00CA4995" w:rsidP="00CA4995">
            <w:pPr>
              <w:rPr>
                <w:rFonts w:ascii="Times New Roman" w:eastAsia="Times New Roman" w:hAnsi="Times New Roman"/>
                <w:sz w:val="24"/>
                <w:szCs w:val="24"/>
              </w:rPr>
            </w:pPr>
            <w:r w:rsidRPr="00663ED9">
              <w:rPr>
                <w:rFonts w:ascii="Times New Roman" w:eastAsia="Times New Roman" w:hAnsi="Times New Roman"/>
                <w:sz w:val="24"/>
                <w:szCs w:val="24"/>
              </w:rPr>
              <w:t>SIA “</w:t>
            </w:r>
            <w:r w:rsidR="00170DF7" w:rsidRPr="00663ED9">
              <w:rPr>
                <w:rFonts w:ascii="Times New Roman" w:eastAsia="Times New Roman" w:hAnsi="Times New Roman"/>
                <w:sz w:val="24"/>
                <w:szCs w:val="24"/>
              </w:rPr>
              <w:t>Standartizācijas, akrediātcijas un metroloģijas centrs</w:t>
            </w:r>
            <w:r w:rsidRPr="00663ED9">
              <w:rPr>
                <w:rFonts w:ascii="Times New Roman" w:eastAsia="Times New Roman" w:hAnsi="Times New Roman"/>
                <w:sz w:val="24"/>
                <w:szCs w:val="24"/>
              </w:rPr>
              <w:t>”</w:t>
            </w:r>
          </w:p>
        </w:tc>
      </w:tr>
      <w:tr w:rsidR="00170DF7" w:rsidRPr="00663ED9" w:rsidTr="00144F26">
        <w:trPr>
          <w:trHeight w:val="300"/>
        </w:trPr>
        <w:tc>
          <w:tcPr>
            <w:tcW w:w="1350" w:type="dxa"/>
            <w:shd w:val="clear" w:color="auto" w:fill="auto"/>
            <w:vAlign w:val="bottom"/>
            <w:hideMark/>
          </w:tcPr>
          <w:p w:rsidR="00170DF7" w:rsidRPr="00663ED9" w:rsidRDefault="00170DF7" w:rsidP="00170DF7">
            <w:pPr>
              <w:rPr>
                <w:rFonts w:ascii="Times New Roman" w:eastAsia="Times New Roman" w:hAnsi="Times New Roman"/>
                <w:sz w:val="24"/>
                <w:szCs w:val="24"/>
              </w:rPr>
            </w:pPr>
            <w:r w:rsidRPr="00663ED9">
              <w:rPr>
                <w:rFonts w:ascii="Times New Roman" w:eastAsia="Times New Roman" w:hAnsi="Times New Roman"/>
                <w:sz w:val="24"/>
                <w:szCs w:val="24"/>
              </w:rPr>
              <w:t>Imants</w:t>
            </w:r>
          </w:p>
        </w:tc>
        <w:tc>
          <w:tcPr>
            <w:tcW w:w="1736" w:type="dxa"/>
            <w:shd w:val="clear" w:color="auto" w:fill="auto"/>
            <w:vAlign w:val="bottom"/>
            <w:hideMark/>
          </w:tcPr>
          <w:p w:rsidR="00170DF7" w:rsidRPr="00663ED9" w:rsidRDefault="00170DF7" w:rsidP="00170DF7">
            <w:pPr>
              <w:rPr>
                <w:rFonts w:ascii="Times New Roman" w:eastAsia="Times New Roman" w:hAnsi="Times New Roman"/>
                <w:sz w:val="24"/>
                <w:szCs w:val="24"/>
              </w:rPr>
            </w:pPr>
            <w:r w:rsidRPr="00663ED9">
              <w:rPr>
                <w:rFonts w:ascii="Times New Roman" w:eastAsia="Times New Roman" w:hAnsi="Times New Roman"/>
                <w:sz w:val="24"/>
                <w:szCs w:val="24"/>
              </w:rPr>
              <w:t>Akmentiņš</w:t>
            </w:r>
          </w:p>
        </w:tc>
        <w:tc>
          <w:tcPr>
            <w:tcW w:w="6024" w:type="dxa"/>
            <w:shd w:val="clear" w:color="auto" w:fill="auto"/>
            <w:vAlign w:val="bottom"/>
            <w:hideMark/>
          </w:tcPr>
          <w:p w:rsidR="00170DF7" w:rsidRPr="00663ED9" w:rsidRDefault="00CA4995" w:rsidP="00170DF7">
            <w:pPr>
              <w:rPr>
                <w:rFonts w:ascii="Times New Roman" w:eastAsia="Times New Roman" w:hAnsi="Times New Roman"/>
                <w:sz w:val="24"/>
                <w:szCs w:val="24"/>
              </w:rPr>
            </w:pPr>
            <w:r w:rsidRPr="00663ED9">
              <w:rPr>
                <w:rFonts w:ascii="Times New Roman" w:eastAsia="Times New Roman" w:hAnsi="Times New Roman"/>
                <w:sz w:val="24"/>
                <w:szCs w:val="24"/>
              </w:rPr>
              <w:t>SIA “</w:t>
            </w:r>
            <w:r w:rsidR="00170DF7" w:rsidRPr="00663ED9">
              <w:rPr>
                <w:rFonts w:ascii="Times New Roman" w:eastAsia="Times New Roman" w:hAnsi="Times New Roman"/>
                <w:sz w:val="24"/>
                <w:szCs w:val="24"/>
              </w:rPr>
              <w:t>Arčers”</w:t>
            </w:r>
          </w:p>
        </w:tc>
      </w:tr>
      <w:tr w:rsidR="00170DF7" w:rsidRPr="00663ED9" w:rsidTr="00144F26">
        <w:trPr>
          <w:trHeight w:val="300"/>
        </w:trPr>
        <w:tc>
          <w:tcPr>
            <w:tcW w:w="1350" w:type="dxa"/>
            <w:shd w:val="clear" w:color="auto" w:fill="auto"/>
            <w:vAlign w:val="bottom"/>
            <w:hideMark/>
          </w:tcPr>
          <w:p w:rsidR="00170DF7" w:rsidRPr="00663ED9" w:rsidRDefault="00170DF7" w:rsidP="00170DF7">
            <w:pPr>
              <w:rPr>
                <w:rFonts w:ascii="Times New Roman" w:eastAsia="Times New Roman" w:hAnsi="Times New Roman"/>
                <w:sz w:val="24"/>
                <w:szCs w:val="24"/>
              </w:rPr>
            </w:pPr>
            <w:r w:rsidRPr="00663ED9">
              <w:rPr>
                <w:rFonts w:ascii="Times New Roman" w:eastAsia="Times New Roman" w:hAnsi="Times New Roman"/>
                <w:sz w:val="24"/>
                <w:szCs w:val="24"/>
              </w:rPr>
              <w:t>Jānis</w:t>
            </w:r>
          </w:p>
        </w:tc>
        <w:tc>
          <w:tcPr>
            <w:tcW w:w="1736" w:type="dxa"/>
            <w:shd w:val="clear" w:color="auto" w:fill="auto"/>
            <w:vAlign w:val="bottom"/>
            <w:hideMark/>
          </w:tcPr>
          <w:p w:rsidR="00170DF7" w:rsidRPr="00663ED9" w:rsidRDefault="00170DF7" w:rsidP="00170DF7">
            <w:pPr>
              <w:rPr>
                <w:rFonts w:ascii="Times New Roman" w:eastAsia="Times New Roman" w:hAnsi="Times New Roman"/>
                <w:sz w:val="24"/>
                <w:szCs w:val="24"/>
              </w:rPr>
            </w:pPr>
            <w:r w:rsidRPr="00663ED9">
              <w:rPr>
                <w:rFonts w:ascii="Times New Roman" w:eastAsia="Times New Roman" w:hAnsi="Times New Roman"/>
                <w:sz w:val="24"/>
                <w:szCs w:val="24"/>
              </w:rPr>
              <w:t>Ivbulis</w:t>
            </w:r>
          </w:p>
        </w:tc>
        <w:tc>
          <w:tcPr>
            <w:tcW w:w="6024" w:type="dxa"/>
            <w:shd w:val="clear" w:color="auto" w:fill="auto"/>
            <w:vAlign w:val="bottom"/>
            <w:hideMark/>
          </w:tcPr>
          <w:p w:rsidR="00170DF7" w:rsidRPr="00663ED9" w:rsidRDefault="00CA4995" w:rsidP="00170DF7">
            <w:pPr>
              <w:rPr>
                <w:rFonts w:ascii="Times New Roman" w:eastAsia="Times New Roman" w:hAnsi="Times New Roman"/>
                <w:sz w:val="24"/>
                <w:szCs w:val="24"/>
              </w:rPr>
            </w:pPr>
            <w:r w:rsidRPr="00663ED9">
              <w:rPr>
                <w:rFonts w:ascii="Times New Roman" w:eastAsia="Times New Roman" w:hAnsi="Times New Roman"/>
                <w:sz w:val="24"/>
                <w:szCs w:val="24"/>
              </w:rPr>
              <w:t>SIA “</w:t>
            </w:r>
            <w:r w:rsidR="00170DF7" w:rsidRPr="00663ED9">
              <w:rPr>
                <w:rFonts w:ascii="Times New Roman" w:eastAsia="Times New Roman" w:hAnsi="Times New Roman"/>
                <w:sz w:val="24"/>
                <w:szCs w:val="24"/>
              </w:rPr>
              <w:t>LBS-konsultants”</w:t>
            </w:r>
          </w:p>
        </w:tc>
      </w:tr>
      <w:tr w:rsidR="00170DF7" w:rsidRPr="00663ED9" w:rsidTr="00144F26">
        <w:trPr>
          <w:trHeight w:val="315"/>
        </w:trPr>
        <w:tc>
          <w:tcPr>
            <w:tcW w:w="1350" w:type="dxa"/>
            <w:shd w:val="clear" w:color="auto" w:fill="auto"/>
            <w:noWrap/>
            <w:vAlign w:val="center"/>
            <w:hideMark/>
          </w:tcPr>
          <w:p w:rsidR="00170DF7" w:rsidRPr="00663ED9" w:rsidRDefault="00170DF7" w:rsidP="00170DF7">
            <w:pPr>
              <w:rPr>
                <w:rFonts w:ascii="Times New Roman" w:eastAsia="Times New Roman" w:hAnsi="Times New Roman"/>
                <w:sz w:val="24"/>
                <w:szCs w:val="24"/>
              </w:rPr>
            </w:pPr>
            <w:r w:rsidRPr="00663ED9">
              <w:rPr>
                <w:rFonts w:ascii="Times New Roman" w:eastAsia="Times New Roman" w:hAnsi="Times New Roman"/>
                <w:sz w:val="24"/>
                <w:szCs w:val="24"/>
              </w:rPr>
              <w:t>Daina</w:t>
            </w:r>
          </w:p>
        </w:tc>
        <w:tc>
          <w:tcPr>
            <w:tcW w:w="1736" w:type="dxa"/>
            <w:shd w:val="clear" w:color="auto" w:fill="auto"/>
            <w:noWrap/>
            <w:vAlign w:val="center"/>
            <w:hideMark/>
          </w:tcPr>
          <w:p w:rsidR="00170DF7" w:rsidRPr="00663ED9" w:rsidRDefault="00170DF7" w:rsidP="00170DF7">
            <w:pPr>
              <w:rPr>
                <w:rFonts w:ascii="Times New Roman" w:eastAsia="Times New Roman" w:hAnsi="Times New Roman"/>
                <w:sz w:val="24"/>
                <w:szCs w:val="24"/>
              </w:rPr>
            </w:pPr>
            <w:r w:rsidRPr="00663ED9">
              <w:rPr>
                <w:rFonts w:ascii="Times New Roman" w:eastAsia="Times New Roman" w:hAnsi="Times New Roman"/>
                <w:sz w:val="24"/>
                <w:szCs w:val="24"/>
              </w:rPr>
              <w:t>Misiņa</w:t>
            </w:r>
          </w:p>
        </w:tc>
        <w:tc>
          <w:tcPr>
            <w:tcW w:w="6024" w:type="dxa"/>
            <w:shd w:val="clear" w:color="auto" w:fill="auto"/>
            <w:noWrap/>
            <w:vAlign w:val="center"/>
            <w:hideMark/>
          </w:tcPr>
          <w:p w:rsidR="00170DF7" w:rsidRPr="00663ED9" w:rsidRDefault="00170DF7" w:rsidP="00170DF7">
            <w:pPr>
              <w:rPr>
                <w:rFonts w:ascii="Times New Roman" w:eastAsia="Times New Roman" w:hAnsi="Times New Roman"/>
                <w:sz w:val="24"/>
                <w:szCs w:val="24"/>
              </w:rPr>
            </w:pPr>
            <w:r w:rsidRPr="00663ED9">
              <w:rPr>
                <w:rFonts w:ascii="Times New Roman" w:eastAsia="Times New Roman" w:hAnsi="Times New Roman"/>
                <w:sz w:val="24"/>
                <w:szCs w:val="24"/>
              </w:rPr>
              <w:t>VAS “Valsts nekustamie īpašumi”</w:t>
            </w:r>
          </w:p>
        </w:tc>
      </w:tr>
      <w:tr w:rsidR="00170DF7" w:rsidRPr="00663ED9" w:rsidTr="00144F26">
        <w:trPr>
          <w:trHeight w:val="315"/>
        </w:trPr>
        <w:tc>
          <w:tcPr>
            <w:tcW w:w="1350" w:type="dxa"/>
            <w:shd w:val="clear" w:color="auto" w:fill="auto"/>
            <w:noWrap/>
            <w:vAlign w:val="center"/>
            <w:hideMark/>
          </w:tcPr>
          <w:p w:rsidR="00170DF7" w:rsidRPr="00663ED9" w:rsidRDefault="00170DF7" w:rsidP="00170DF7">
            <w:pPr>
              <w:rPr>
                <w:rFonts w:ascii="Times New Roman" w:eastAsia="Times New Roman" w:hAnsi="Times New Roman"/>
                <w:sz w:val="24"/>
                <w:szCs w:val="24"/>
              </w:rPr>
            </w:pPr>
            <w:r w:rsidRPr="00663ED9">
              <w:rPr>
                <w:rFonts w:ascii="Times New Roman" w:eastAsia="Times New Roman" w:hAnsi="Times New Roman"/>
                <w:sz w:val="24"/>
                <w:szCs w:val="24"/>
              </w:rPr>
              <w:t>Eduards</w:t>
            </w:r>
          </w:p>
        </w:tc>
        <w:tc>
          <w:tcPr>
            <w:tcW w:w="1736" w:type="dxa"/>
            <w:shd w:val="clear" w:color="auto" w:fill="auto"/>
            <w:noWrap/>
            <w:vAlign w:val="center"/>
            <w:hideMark/>
          </w:tcPr>
          <w:p w:rsidR="00170DF7" w:rsidRPr="00663ED9" w:rsidRDefault="00170DF7" w:rsidP="00170DF7">
            <w:pPr>
              <w:rPr>
                <w:rFonts w:ascii="Times New Roman" w:eastAsia="Times New Roman" w:hAnsi="Times New Roman"/>
                <w:sz w:val="24"/>
                <w:szCs w:val="24"/>
              </w:rPr>
            </w:pPr>
            <w:r w:rsidRPr="00663ED9">
              <w:rPr>
                <w:rFonts w:ascii="Times New Roman" w:eastAsia="Times New Roman" w:hAnsi="Times New Roman"/>
                <w:sz w:val="24"/>
                <w:szCs w:val="24"/>
              </w:rPr>
              <w:t>Upenieks</w:t>
            </w:r>
          </w:p>
        </w:tc>
        <w:tc>
          <w:tcPr>
            <w:tcW w:w="6024" w:type="dxa"/>
            <w:shd w:val="clear" w:color="auto" w:fill="auto"/>
            <w:noWrap/>
            <w:vAlign w:val="center"/>
            <w:hideMark/>
          </w:tcPr>
          <w:p w:rsidR="00170DF7" w:rsidRPr="00663ED9" w:rsidRDefault="00170DF7" w:rsidP="00170DF7">
            <w:pPr>
              <w:rPr>
                <w:rFonts w:ascii="Times New Roman" w:eastAsia="Times New Roman" w:hAnsi="Times New Roman"/>
                <w:sz w:val="24"/>
                <w:szCs w:val="24"/>
              </w:rPr>
            </w:pPr>
            <w:r w:rsidRPr="00663ED9">
              <w:rPr>
                <w:rFonts w:ascii="Times New Roman" w:eastAsia="Times New Roman" w:hAnsi="Times New Roman"/>
                <w:sz w:val="24"/>
                <w:szCs w:val="24"/>
              </w:rPr>
              <w:t>VAS “Valsts nekustamie īpašumi”</w:t>
            </w:r>
          </w:p>
        </w:tc>
      </w:tr>
    </w:tbl>
    <w:p w:rsidR="00144F26" w:rsidRPr="00663ED9" w:rsidRDefault="00144F26">
      <w:pPr>
        <w:rPr>
          <w:rFonts w:ascii="Times New Roman" w:hAnsi="Times New Roman"/>
          <w:sz w:val="24"/>
          <w:szCs w:val="24"/>
        </w:rPr>
      </w:pPr>
    </w:p>
    <w:p w:rsidR="002D4021" w:rsidRPr="00663ED9" w:rsidRDefault="002D4021" w:rsidP="002D4021">
      <w:pPr>
        <w:pStyle w:val="NormalWeb"/>
        <w:shd w:val="clear" w:color="auto" w:fill="FFFFFF"/>
        <w:spacing w:before="0" w:beforeAutospacing="0" w:after="40" w:afterAutospacing="0"/>
      </w:pPr>
      <w:r w:rsidRPr="00663ED9">
        <w:t xml:space="preserve">Sēdi vada: </w:t>
      </w:r>
      <w:r w:rsidR="00B16633" w:rsidRPr="00663ED9">
        <w:rPr>
          <w:b/>
        </w:rPr>
        <w:t>Pēteris Druķis</w:t>
      </w:r>
      <w:r w:rsidRPr="00663ED9">
        <w:t xml:space="preserve">, </w:t>
      </w:r>
      <w:r w:rsidR="00B16633" w:rsidRPr="00663ED9">
        <w:rPr>
          <w:rFonts w:eastAsia="Times New Roman"/>
        </w:rPr>
        <w:t>Būvniecības valsts kontroles biroja direktors</w:t>
      </w:r>
      <w:r w:rsidRPr="00663ED9">
        <w:t>.</w:t>
      </w:r>
    </w:p>
    <w:p w:rsidR="00D54C70" w:rsidRPr="00663ED9" w:rsidRDefault="00AB68A4">
      <w:pPr>
        <w:rPr>
          <w:rFonts w:ascii="Times New Roman" w:hAnsi="Times New Roman"/>
          <w:sz w:val="24"/>
          <w:szCs w:val="24"/>
        </w:rPr>
      </w:pPr>
      <w:r w:rsidRPr="00663ED9">
        <w:rPr>
          <w:rFonts w:ascii="Times New Roman" w:hAnsi="Times New Roman"/>
          <w:sz w:val="24"/>
          <w:szCs w:val="24"/>
        </w:rPr>
        <w:t>Protokolē</w:t>
      </w:r>
      <w:r w:rsidR="00531B2C" w:rsidRPr="00663ED9">
        <w:rPr>
          <w:rFonts w:ascii="Times New Roman" w:hAnsi="Times New Roman"/>
          <w:sz w:val="24"/>
          <w:szCs w:val="24"/>
        </w:rPr>
        <w:t>:</w:t>
      </w:r>
      <w:r w:rsidRPr="00663ED9">
        <w:rPr>
          <w:rFonts w:ascii="Times New Roman" w:hAnsi="Times New Roman"/>
          <w:sz w:val="24"/>
          <w:szCs w:val="24"/>
        </w:rPr>
        <w:t xml:space="preserve"> </w:t>
      </w:r>
      <w:r w:rsidR="00531B2C" w:rsidRPr="00663ED9">
        <w:rPr>
          <w:rFonts w:ascii="Times New Roman" w:hAnsi="Times New Roman"/>
          <w:b/>
          <w:sz w:val="24"/>
          <w:szCs w:val="24"/>
        </w:rPr>
        <w:t>Aiva Kukule</w:t>
      </w:r>
      <w:r w:rsidR="00531B2C" w:rsidRPr="00663ED9">
        <w:rPr>
          <w:rFonts w:ascii="Times New Roman" w:hAnsi="Times New Roman"/>
          <w:sz w:val="24"/>
          <w:szCs w:val="24"/>
        </w:rPr>
        <w:t>, LVS</w:t>
      </w:r>
      <w:r w:rsidR="00451F76" w:rsidRPr="00663ED9">
        <w:rPr>
          <w:rFonts w:ascii="Times New Roman" w:hAnsi="Times New Roman"/>
          <w:sz w:val="24"/>
          <w:szCs w:val="24"/>
        </w:rPr>
        <w:t xml:space="preserve"> standartizācijas inženiere, LVS/STK</w:t>
      </w:r>
      <w:r w:rsidR="00531B2C" w:rsidRPr="00663ED9">
        <w:rPr>
          <w:rFonts w:ascii="Times New Roman" w:hAnsi="Times New Roman"/>
          <w:sz w:val="24"/>
          <w:szCs w:val="24"/>
        </w:rPr>
        <w:t xml:space="preserve"> koordinatore</w:t>
      </w:r>
      <w:r w:rsidR="002D4021" w:rsidRPr="00663ED9">
        <w:rPr>
          <w:rFonts w:ascii="Times New Roman" w:hAnsi="Times New Roman"/>
          <w:sz w:val="24"/>
          <w:szCs w:val="24"/>
        </w:rPr>
        <w:t>.</w:t>
      </w:r>
    </w:p>
    <w:p w:rsidR="00144F26" w:rsidRPr="00663ED9" w:rsidRDefault="00144F26">
      <w:pPr>
        <w:spacing w:after="160" w:line="259" w:lineRule="auto"/>
        <w:rPr>
          <w:rFonts w:ascii="Times New Roman" w:hAnsi="Times New Roman"/>
          <w:b/>
          <w:sz w:val="24"/>
          <w:szCs w:val="24"/>
        </w:rPr>
      </w:pPr>
    </w:p>
    <w:p w:rsidR="0051666C" w:rsidRPr="00663ED9" w:rsidRDefault="0051666C">
      <w:pPr>
        <w:spacing w:after="160" w:line="259" w:lineRule="auto"/>
        <w:rPr>
          <w:rFonts w:ascii="Times New Roman" w:hAnsi="Times New Roman"/>
          <w:b/>
          <w:sz w:val="24"/>
          <w:szCs w:val="24"/>
          <w:u w:val="single"/>
        </w:rPr>
      </w:pPr>
      <w:r w:rsidRPr="00663ED9">
        <w:rPr>
          <w:rFonts w:ascii="Times New Roman" w:hAnsi="Times New Roman"/>
          <w:b/>
          <w:sz w:val="24"/>
          <w:szCs w:val="24"/>
          <w:u w:val="single"/>
        </w:rPr>
        <w:br w:type="page"/>
      </w:r>
    </w:p>
    <w:p w:rsidR="00CE6904" w:rsidRPr="00663ED9" w:rsidRDefault="00CE6904" w:rsidP="00CE6904">
      <w:pPr>
        <w:spacing w:after="40" w:line="259" w:lineRule="auto"/>
        <w:rPr>
          <w:rFonts w:ascii="Times New Roman" w:hAnsi="Times New Roman"/>
          <w:b/>
          <w:sz w:val="24"/>
          <w:szCs w:val="24"/>
          <w:u w:val="single"/>
        </w:rPr>
      </w:pPr>
      <w:r w:rsidRPr="00663ED9">
        <w:rPr>
          <w:rFonts w:ascii="Times New Roman" w:hAnsi="Times New Roman"/>
          <w:b/>
          <w:sz w:val="24"/>
          <w:szCs w:val="24"/>
          <w:u w:val="single"/>
        </w:rPr>
        <w:lastRenderedPageBreak/>
        <w:t>Sēdes darba kārtība:</w:t>
      </w:r>
    </w:p>
    <w:p w:rsidR="0051666C" w:rsidRPr="00663ED9" w:rsidRDefault="0051666C" w:rsidP="0051666C">
      <w:pPr>
        <w:pStyle w:val="ListParagraph"/>
        <w:numPr>
          <w:ilvl w:val="0"/>
          <w:numId w:val="6"/>
        </w:numPr>
        <w:spacing w:line="259" w:lineRule="auto"/>
        <w:ind w:left="284" w:hanging="284"/>
        <w:rPr>
          <w:rFonts w:ascii="Times New Roman" w:hAnsi="Times New Roman"/>
          <w:sz w:val="24"/>
          <w:szCs w:val="24"/>
        </w:rPr>
      </w:pPr>
      <w:r w:rsidRPr="00663ED9">
        <w:rPr>
          <w:rFonts w:ascii="Times New Roman" w:hAnsi="Times New Roman"/>
          <w:sz w:val="24"/>
          <w:szCs w:val="24"/>
        </w:rPr>
        <w:t>LVS/STK vadības vēlēšanas (priekšsēdētājs, vietnieks, sekretārs).</w:t>
      </w:r>
    </w:p>
    <w:p w:rsidR="0051666C" w:rsidRPr="00663ED9" w:rsidRDefault="0051666C" w:rsidP="0051666C">
      <w:pPr>
        <w:pStyle w:val="ListParagraph"/>
        <w:numPr>
          <w:ilvl w:val="0"/>
          <w:numId w:val="6"/>
        </w:numPr>
        <w:spacing w:line="259" w:lineRule="auto"/>
        <w:ind w:left="284" w:hanging="284"/>
        <w:rPr>
          <w:rFonts w:ascii="Times New Roman" w:hAnsi="Times New Roman"/>
          <w:sz w:val="24"/>
          <w:szCs w:val="24"/>
        </w:rPr>
      </w:pPr>
      <w:r w:rsidRPr="00663ED9">
        <w:rPr>
          <w:rFonts w:ascii="Times New Roman" w:hAnsi="Times New Roman"/>
          <w:sz w:val="24"/>
          <w:szCs w:val="24"/>
        </w:rPr>
        <w:t>LVS/STK nosaukuma un darbības jomas apstiprināšana.</w:t>
      </w:r>
    </w:p>
    <w:p w:rsidR="0051666C" w:rsidRPr="00663ED9" w:rsidRDefault="0051666C" w:rsidP="0051666C">
      <w:pPr>
        <w:pStyle w:val="ListParagraph"/>
        <w:numPr>
          <w:ilvl w:val="0"/>
          <w:numId w:val="6"/>
        </w:numPr>
        <w:spacing w:line="259" w:lineRule="auto"/>
        <w:ind w:left="284" w:hanging="284"/>
        <w:rPr>
          <w:rFonts w:ascii="Times New Roman" w:hAnsi="Times New Roman"/>
          <w:sz w:val="24"/>
          <w:szCs w:val="24"/>
        </w:rPr>
      </w:pPr>
      <w:r w:rsidRPr="00663ED9">
        <w:rPr>
          <w:rFonts w:ascii="Times New Roman" w:hAnsi="Times New Roman"/>
          <w:sz w:val="24"/>
          <w:szCs w:val="24"/>
        </w:rPr>
        <w:t>LVS/STK nolikuma apstiprināšana.</w:t>
      </w:r>
    </w:p>
    <w:p w:rsidR="0051666C" w:rsidRPr="00663ED9" w:rsidRDefault="0051666C" w:rsidP="0051666C">
      <w:pPr>
        <w:pStyle w:val="ListParagraph"/>
        <w:numPr>
          <w:ilvl w:val="0"/>
          <w:numId w:val="6"/>
        </w:numPr>
        <w:spacing w:line="259" w:lineRule="auto"/>
        <w:ind w:left="284" w:hanging="284"/>
        <w:rPr>
          <w:rFonts w:ascii="Times New Roman" w:hAnsi="Times New Roman"/>
          <w:sz w:val="24"/>
          <w:szCs w:val="24"/>
        </w:rPr>
      </w:pPr>
      <w:r w:rsidRPr="00663ED9">
        <w:rPr>
          <w:rFonts w:ascii="Times New Roman" w:hAnsi="Times New Roman"/>
          <w:sz w:val="24"/>
          <w:szCs w:val="24"/>
        </w:rPr>
        <w:t>LVS/STK darba plāns 2016. gadam.</w:t>
      </w:r>
    </w:p>
    <w:p w:rsidR="0051666C" w:rsidRPr="00663ED9" w:rsidRDefault="0051666C" w:rsidP="0051666C">
      <w:pPr>
        <w:pStyle w:val="ListParagraph"/>
        <w:numPr>
          <w:ilvl w:val="0"/>
          <w:numId w:val="6"/>
        </w:numPr>
        <w:spacing w:line="259" w:lineRule="auto"/>
        <w:ind w:left="284" w:hanging="284"/>
        <w:rPr>
          <w:rFonts w:ascii="Times New Roman" w:hAnsi="Times New Roman"/>
          <w:sz w:val="24"/>
          <w:szCs w:val="24"/>
        </w:rPr>
      </w:pPr>
      <w:r w:rsidRPr="00663ED9">
        <w:rPr>
          <w:rFonts w:ascii="Times New Roman" w:hAnsi="Times New Roman"/>
          <w:sz w:val="24"/>
          <w:szCs w:val="24"/>
        </w:rPr>
        <w:t>Standartizācija Latvijā un Eiropā.</w:t>
      </w:r>
    </w:p>
    <w:p w:rsidR="0051666C" w:rsidRPr="00663ED9" w:rsidRDefault="0051666C" w:rsidP="0051666C">
      <w:pPr>
        <w:pStyle w:val="ListParagraph"/>
        <w:numPr>
          <w:ilvl w:val="0"/>
          <w:numId w:val="6"/>
        </w:numPr>
        <w:spacing w:line="259" w:lineRule="auto"/>
        <w:ind w:left="284" w:hanging="284"/>
        <w:rPr>
          <w:rFonts w:ascii="Times New Roman" w:hAnsi="Times New Roman"/>
          <w:sz w:val="24"/>
          <w:szCs w:val="24"/>
        </w:rPr>
      </w:pPr>
      <w:r w:rsidRPr="00663ED9">
        <w:rPr>
          <w:rFonts w:ascii="Times New Roman" w:hAnsi="Times New Roman"/>
          <w:sz w:val="24"/>
          <w:szCs w:val="24"/>
        </w:rPr>
        <w:t>Dažādi.</w:t>
      </w:r>
    </w:p>
    <w:p w:rsidR="0051666C" w:rsidRPr="00663ED9" w:rsidRDefault="0051666C" w:rsidP="0051666C">
      <w:pPr>
        <w:spacing w:line="259" w:lineRule="auto"/>
        <w:rPr>
          <w:rFonts w:ascii="Times New Roman" w:hAnsi="Times New Roman"/>
          <w:b/>
          <w:sz w:val="24"/>
          <w:szCs w:val="24"/>
        </w:rPr>
      </w:pPr>
    </w:p>
    <w:p w:rsidR="002D4021" w:rsidRPr="00663ED9" w:rsidRDefault="003B59AD" w:rsidP="00451F76">
      <w:pPr>
        <w:jc w:val="both"/>
        <w:rPr>
          <w:rFonts w:ascii="Times New Roman" w:hAnsi="Times New Roman"/>
          <w:b/>
          <w:sz w:val="24"/>
          <w:szCs w:val="24"/>
          <w:u w:val="single"/>
        </w:rPr>
      </w:pPr>
      <w:r w:rsidRPr="00663ED9">
        <w:rPr>
          <w:rFonts w:ascii="Times New Roman" w:hAnsi="Times New Roman"/>
          <w:b/>
          <w:sz w:val="24"/>
          <w:szCs w:val="24"/>
          <w:u w:val="single"/>
        </w:rPr>
        <w:t>Sēdes norise</w:t>
      </w:r>
      <w:r w:rsidR="00044C18" w:rsidRPr="00663ED9">
        <w:rPr>
          <w:rFonts w:ascii="Times New Roman" w:hAnsi="Times New Roman"/>
          <w:b/>
          <w:sz w:val="24"/>
          <w:szCs w:val="24"/>
          <w:u w:val="single"/>
        </w:rPr>
        <w:t>:</w:t>
      </w:r>
    </w:p>
    <w:p w:rsidR="00CD51B6" w:rsidRPr="00663ED9" w:rsidRDefault="00CD51B6" w:rsidP="00CD51B6">
      <w:pPr>
        <w:spacing w:after="120"/>
        <w:jc w:val="both"/>
        <w:rPr>
          <w:rFonts w:ascii="Times New Roman" w:hAnsi="Times New Roman"/>
          <w:b/>
          <w:sz w:val="24"/>
          <w:szCs w:val="24"/>
        </w:rPr>
      </w:pPr>
      <w:r w:rsidRPr="00663ED9">
        <w:rPr>
          <w:rFonts w:ascii="Times New Roman" w:hAnsi="Times New Roman"/>
          <w:sz w:val="24"/>
          <w:szCs w:val="24"/>
        </w:rPr>
        <w:t>Sēdes dalībnieki izsaka savu viedokli par standartizācijas tehniskās komitejas LVS/STK 57 „Tipveida līgumi būvniecībā” dibināšanu un līgumiem starp būvniecībā iesaistītām pusēm:</w:t>
      </w:r>
    </w:p>
    <w:p w:rsidR="00531B2C" w:rsidRPr="00663ED9" w:rsidRDefault="00531B2C" w:rsidP="00CD51B6">
      <w:pPr>
        <w:spacing w:after="120"/>
        <w:jc w:val="both"/>
        <w:rPr>
          <w:rFonts w:ascii="Times New Roman" w:hAnsi="Times New Roman"/>
          <w:sz w:val="24"/>
          <w:szCs w:val="24"/>
        </w:rPr>
      </w:pPr>
      <w:r w:rsidRPr="00663ED9">
        <w:rPr>
          <w:rFonts w:ascii="Times New Roman" w:hAnsi="Times New Roman"/>
          <w:b/>
          <w:sz w:val="24"/>
          <w:szCs w:val="24"/>
        </w:rPr>
        <w:t>BVKB</w:t>
      </w:r>
      <w:r w:rsidRPr="00663ED9">
        <w:rPr>
          <w:rFonts w:ascii="Times New Roman" w:hAnsi="Times New Roman"/>
          <w:sz w:val="24"/>
          <w:szCs w:val="24"/>
        </w:rPr>
        <w:t xml:space="preserve"> informē klātesošos par BVKB iniciatīvu dibināt LVS/STK “Tipveida līgumi būvniecībā”. Norāda uz Eiropā izplatītu praksi un pamatprincipiem, kas skaidri un nepārprotami noteikti starp būvniecības pasūtītājiem un būvkomersantiem, šajā sakarā pieminot Norvēģijas pieredzi, kā arī FIDIC pieeju. Runājot par jaunas LVS/STK izveidi uz</w:t>
      </w:r>
      <w:r w:rsidR="00CD51B6" w:rsidRPr="00663ED9">
        <w:rPr>
          <w:rFonts w:ascii="Times New Roman" w:hAnsi="Times New Roman"/>
          <w:sz w:val="24"/>
          <w:szCs w:val="24"/>
        </w:rPr>
        <w:t>s</w:t>
      </w:r>
      <w:r w:rsidRPr="00663ED9">
        <w:rPr>
          <w:rFonts w:ascii="Times New Roman" w:hAnsi="Times New Roman"/>
          <w:sz w:val="24"/>
          <w:szCs w:val="24"/>
        </w:rPr>
        <w:t xml:space="preserve">ver, ka komitejas ietvaros risināmie jautājumi ir vairāk piekritīgi juristiem, nevis būvspeciālistiem, tāpēc doma veidot apakškomiteju LVS/STK 30 “Būvniecība” </w:t>
      </w:r>
      <w:r w:rsidR="00CA4995" w:rsidRPr="00663ED9">
        <w:rPr>
          <w:rFonts w:ascii="Times New Roman" w:hAnsi="Times New Roman"/>
          <w:sz w:val="24"/>
          <w:szCs w:val="24"/>
        </w:rPr>
        <w:t>būtu noraidāma.</w:t>
      </w:r>
      <w:r w:rsidRPr="00663ED9">
        <w:rPr>
          <w:rFonts w:ascii="Times New Roman" w:hAnsi="Times New Roman"/>
          <w:strike/>
          <w:sz w:val="24"/>
          <w:szCs w:val="24"/>
        </w:rPr>
        <w:t xml:space="preserve"> </w:t>
      </w:r>
    </w:p>
    <w:p w:rsidR="00451F76" w:rsidRPr="00663ED9" w:rsidRDefault="00CA4995" w:rsidP="00CD51B6">
      <w:pPr>
        <w:spacing w:after="120"/>
        <w:jc w:val="both"/>
        <w:rPr>
          <w:rFonts w:ascii="Times New Roman" w:hAnsi="Times New Roman"/>
          <w:sz w:val="24"/>
          <w:szCs w:val="24"/>
        </w:rPr>
      </w:pPr>
      <w:r w:rsidRPr="00663ED9">
        <w:rPr>
          <w:rFonts w:ascii="Times New Roman" w:hAnsi="Times New Roman"/>
          <w:b/>
          <w:sz w:val="24"/>
          <w:szCs w:val="24"/>
        </w:rPr>
        <w:t xml:space="preserve">Biedrība </w:t>
      </w:r>
      <w:r w:rsidRPr="00663ED9">
        <w:rPr>
          <w:rFonts w:ascii="Times New Roman" w:eastAsia="Times New Roman" w:hAnsi="Times New Roman"/>
          <w:b/>
          <w:sz w:val="24"/>
          <w:szCs w:val="24"/>
        </w:rPr>
        <w:t>“Buiding Design and Construction Concil” (BDDC)</w:t>
      </w:r>
      <w:r w:rsidR="00531B2C" w:rsidRPr="00663ED9">
        <w:rPr>
          <w:rFonts w:ascii="Times New Roman" w:hAnsi="Times New Roman"/>
          <w:sz w:val="24"/>
          <w:szCs w:val="24"/>
        </w:rPr>
        <w:t xml:space="preserve"> </w:t>
      </w:r>
      <w:r w:rsidR="00451F76" w:rsidRPr="00663ED9">
        <w:rPr>
          <w:rFonts w:ascii="Times New Roman" w:hAnsi="Times New Roman"/>
          <w:sz w:val="24"/>
          <w:szCs w:val="24"/>
        </w:rPr>
        <w:t>uzsver nepieciešamību sakārtot attiecības starp būvniecības procesā iesaistītajām pusēm. Citu valstu pieredzu apzināšana būtu noderīga.</w:t>
      </w:r>
    </w:p>
    <w:p w:rsidR="00531B2C" w:rsidRPr="00663ED9" w:rsidRDefault="00451F76" w:rsidP="00CD51B6">
      <w:pPr>
        <w:spacing w:after="120"/>
        <w:jc w:val="both"/>
        <w:rPr>
          <w:rFonts w:ascii="Times New Roman" w:hAnsi="Times New Roman"/>
          <w:b/>
          <w:sz w:val="24"/>
          <w:szCs w:val="24"/>
        </w:rPr>
      </w:pPr>
      <w:r w:rsidRPr="00663ED9">
        <w:rPr>
          <w:rFonts w:ascii="Times New Roman" w:hAnsi="Times New Roman"/>
          <w:b/>
          <w:sz w:val="24"/>
          <w:szCs w:val="24"/>
        </w:rPr>
        <w:t xml:space="preserve">LBA </w:t>
      </w:r>
      <w:r w:rsidRPr="00663ED9">
        <w:rPr>
          <w:rFonts w:ascii="Times New Roman" w:hAnsi="Times New Roman"/>
          <w:sz w:val="24"/>
          <w:szCs w:val="24"/>
        </w:rPr>
        <w:t>atbalsta iniciatīvu, piesaucot</w:t>
      </w:r>
      <w:r w:rsidRPr="00663ED9">
        <w:rPr>
          <w:rFonts w:ascii="Times New Roman" w:hAnsi="Times New Roman"/>
          <w:b/>
          <w:sz w:val="24"/>
          <w:szCs w:val="24"/>
        </w:rPr>
        <w:t xml:space="preserve"> </w:t>
      </w:r>
      <w:r w:rsidRPr="00663ED9">
        <w:rPr>
          <w:rFonts w:ascii="Times New Roman" w:hAnsi="Times New Roman"/>
          <w:sz w:val="24"/>
          <w:szCs w:val="24"/>
        </w:rPr>
        <w:t>iepriekšējo sadarbības pieredzi ar Iepirkumu uzraudzības biroju</w:t>
      </w:r>
      <w:r w:rsidR="00EA2D80" w:rsidRPr="00663ED9">
        <w:rPr>
          <w:rFonts w:ascii="Times New Roman" w:hAnsi="Times New Roman"/>
          <w:sz w:val="24"/>
          <w:szCs w:val="24"/>
        </w:rPr>
        <w:t> </w:t>
      </w:r>
      <w:r w:rsidRPr="00663ED9">
        <w:rPr>
          <w:rFonts w:ascii="Times New Roman" w:hAnsi="Times New Roman"/>
          <w:sz w:val="24"/>
          <w:szCs w:val="24"/>
        </w:rPr>
        <w:t>un Ekonomikas ministriju pie aktualizētajiem jautājumiem.</w:t>
      </w:r>
    </w:p>
    <w:p w:rsidR="00451F76" w:rsidRPr="00663ED9" w:rsidRDefault="00657111" w:rsidP="00CD51B6">
      <w:pPr>
        <w:spacing w:after="120"/>
        <w:jc w:val="both"/>
        <w:rPr>
          <w:rFonts w:ascii="Times New Roman" w:hAnsi="Times New Roman"/>
          <w:sz w:val="24"/>
          <w:szCs w:val="24"/>
        </w:rPr>
      </w:pPr>
      <w:r w:rsidRPr="00663ED9">
        <w:rPr>
          <w:rFonts w:ascii="Times New Roman" w:hAnsi="Times New Roman"/>
          <w:b/>
          <w:sz w:val="24"/>
          <w:szCs w:val="24"/>
        </w:rPr>
        <w:t>VAS “Valsts nekustamie īpašumi”</w:t>
      </w:r>
      <w:r w:rsidR="00CA4995" w:rsidRPr="00663ED9">
        <w:rPr>
          <w:rFonts w:ascii="Times New Roman" w:hAnsi="Times New Roman"/>
          <w:b/>
          <w:sz w:val="24"/>
          <w:szCs w:val="24"/>
        </w:rPr>
        <w:t xml:space="preserve"> (LIKA)</w:t>
      </w:r>
      <w:r w:rsidRPr="00663ED9">
        <w:rPr>
          <w:rFonts w:ascii="Times New Roman" w:hAnsi="Times New Roman"/>
          <w:sz w:val="24"/>
          <w:szCs w:val="24"/>
        </w:rPr>
        <w:t xml:space="preserve"> informē, ka pašu vajadzībām jau ir izstrādāti vairāki tipveida līgumi, kas saskaņoti ar Publisko iepirkumu likuma regulējumu. Iniciatīva atbalstāma, bet aicina koncentrēties uz visa būvniecības procesa sakārtošanu, nevis tikai atsevišķiem procesa posmiem.</w:t>
      </w:r>
      <w:r w:rsidR="00E95DF8" w:rsidRPr="00663ED9">
        <w:rPr>
          <w:rFonts w:ascii="Times New Roman" w:hAnsi="Times New Roman"/>
          <w:sz w:val="24"/>
          <w:szCs w:val="24"/>
        </w:rPr>
        <w:t xml:space="preserve"> </w:t>
      </w:r>
    </w:p>
    <w:p w:rsidR="00657111" w:rsidRPr="00663ED9" w:rsidRDefault="00657111" w:rsidP="00CD51B6">
      <w:pPr>
        <w:spacing w:after="120"/>
        <w:jc w:val="both"/>
        <w:rPr>
          <w:rFonts w:ascii="Times New Roman" w:hAnsi="Times New Roman"/>
          <w:sz w:val="24"/>
          <w:szCs w:val="24"/>
        </w:rPr>
      </w:pPr>
      <w:r w:rsidRPr="00663ED9">
        <w:rPr>
          <w:rFonts w:ascii="Times New Roman" w:hAnsi="Times New Roman"/>
          <w:b/>
          <w:sz w:val="24"/>
          <w:szCs w:val="24"/>
        </w:rPr>
        <w:t>LAS</w:t>
      </w:r>
      <w:r w:rsidRPr="00663ED9">
        <w:rPr>
          <w:rFonts w:ascii="Times New Roman" w:hAnsi="Times New Roman"/>
          <w:sz w:val="24"/>
          <w:szCs w:val="24"/>
        </w:rPr>
        <w:t xml:space="preserve"> informē par pastāvošām iekšējām standartizētām līguma formām. Līgumu formu nepieciešamību diktē autortiesību, autoruzraudzības sadaļas, kā arī termiņu neievērošana. Runājot par Norvēģijas pieredzes pārņemšanu, vēlētos dzirdēt skaidru argumentāciju, kāpēc tieši tā tika izraudzīta, nevis FIDIC, ar kuru jau tiek strādāts.</w:t>
      </w:r>
    </w:p>
    <w:p w:rsidR="00DC0782" w:rsidRPr="00663ED9" w:rsidRDefault="00657111" w:rsidP="00CD51B6">
      <w:pPr>
        <w:spacing w:after="120"/>
        <w:jc w:val="both"/>
        <w:rPr>
          <w:rFonts w:ascii="Times New Roman" w:hAnsi="Times New Roman"/>
          <w:sz w:val="24"/>
          <w:szCs w:val="24"/>
        </w:rPr>
      </w:pPr>
      <w:r w:rsidRPr="00663ED9">
        <w:rPr>
          <w:rFonts w:ascii="Times New Roman" w:hAnsi="Times New Roman"/>
          <w:b/>
          <w:sz w:val="24"/>
          <w:szCs w:val="24"/>
        </w:rPr>
        <w:t>LIKA</w:t>
      </w:r>
      <w:r w:rsidRPr="00663ED9">
        <w:rPr>
          <w:rFonts w:ascii="Times New Roman" w:hAnsi="Times New Roman"/>
          <w:sz w:val="24"/>
          <w:szCs w:val="24"/>
        </w:rPr>
        <w:t xml:space="preserve"> atbalsta jautājuma sakārtošanu, vienlaikus uzsverot FIDIC nozīmi, kā arī nepieciešamību vairāk skaidrot FIDIC sniegtās iespējās.</w:t>
      </w:r>
    </w:p>
    <w:p w:rsidR="00657111" w:rsidRPr="00663ED9" w:rsidRDefault="00DC0782" w:rsidP="00CD51B6">
      <w:pPr>
        <w:spacing w:after="120"/>
        <w:jc w:val="both"/>
        <w:rPr>
          <w:rFonts w:ascii="Times New Roman" w:hAnsi="Times New Roman"/>
          <w:sz w:val="24"/>
          <w:szCs w:val="24"/>
        </w:rPr>
      </w:pPr>
      <w:r w:rsidRPr="00663ED9">
        <w:rPr>
          <w:rFonts w:ascii="Times New Roman" w:hAnsi="Times New Roman"/>
          <w:b/>
          <w:sz w:val="24"/>
          <w:szCs w:val="24"/>
        </w:rPr>
        <w:t>LTRK</w:t>
      </w:r>
      <w:r w:rsidR="00EA2D80" w:rsidRPr="00852719">
        <w:rPr>
          <w:rFonts w:ascii="Times New Roman" w:hAnsi="Times New Roman"/>
          <w:sz w:val="24"/>
          <w:szCs w:val="24"/>
        </w:rPr>
        <w:t>,</w:t>
      </w:r>
      <w:r w:rsidRPr="00663ED9">
        <w:rPr>
          <w:rFonts w:ascii="Times New Roman" w:hAnsi="Times New Roman"/>
          <w:sz w:val="24"/>
          <w:szCs w:val="24"/>
        </w:rPr>
        <w:t xml:space="preserve"> runājot par tipveida līgumiem publiskiem iepirkumiem, norāda uz pastāvošo ES regulējumu iepirkumu jomā, kas ir Latvijai saistošs. Nav pārliecības, ka būtu jākoncentrējas uz Norvēģijas pieredzes pārņemšanu. Nav svarīgi, kuras konkrētas valsts pieredze tiks izmantota (piesauc arī Igauniju un Vāciju kā labo praksi), galvenais ir sasniegt mērķi – sakārtot būvniecības procesā iesaistīto pušu attiecības, skaidri definēt katras puses tiesības, pienākumus un atbildību.</w:t>
      </w:r>
      <w:r w:rsidR="00032437" w:rsidRPr="00663ED9">
        <w:rPr>
          <w:rFonts w:ascii="Times New Roman" w:hAnsi="Times New Roman"/>
          <w:sz w:val="24"/>
          <w:szCs w:val="24"/>
        </w:rPr>
        <w:t xml:space="preserve"> Pauž viedokli, ka turpinot darboties ar FIDIC, vietējais uzņēmējs nekad nebūs konkurētspējīgs ārējos tirgos.</w:t>
      </w:r>
    </w:p>
    <w:p w:rsidR="00032437" w:rsidRPr="00663ED9" w:rsidRDefault="00032437" w:rsidP="00CD51B6">
      <w:pPr>
        <w:spacing w:after="120"/>
        <w:jc w:val="both"/>
        <w:rPr>
          <w:rFonts w:ascii="Times New Roman" w:hAnsi="Times New Roman"/>
          <w:sz w:val="24"/>
          <w:szCs w:val="24"/>
        </w:rPr>
      </w:pPr>
      <w:r w:rsidRPr="00663ED9">
        <w:rPr>
          <w:rFonts w:ascii="Times New Roman" w:hAnsi="Times New Roman"/>
          <w:b/>
          <w:sz w:val="24"/>
          <w:szCs w:val="24"/>
        </w:rPr>
        <w:t>Biedrība “Latvijas Būvuzņēmēju partnerība”</w:t>
      </w:r>
      <w:r w:rsidRPr="00663ED9">
        <w:rPr>
          <w:rFonts w:ascii="Times New Roman" w:hAnsi="Times New Roman"/>
          <w:sz w:val="24"/>
          <w:szCs w:val="24"/>
        </w:rPr>
        <w:t xml:space="preserve"> </w:t>
      </w:r>
      <w:r w:rsidR="008D4F0C" w:rsidRPr="00663ED9">
        <w:rPr>
          <w:rFonts w:ascii="Times New Roman" w:hAnsi="Times New Roman"/>
          <w:sz w:val="24"/>
          <w:szCs w:val="24"/>
        </w:rPr>
        <w:t xml:space="preserve">atbalsta iniciatīvu, tomēr vēlas diskusiju ar </w:t>
      </w:r>
      <w:r w:rsidR="00EA2D80" w:rsidRPr="00663ED9">
        <w:rPr>
          <w:rFonts w:ascii="Times New Roman" w:hAnsi="Times New Roman"/>
          <w:sz w:val="24"/>
          <w:szCs w:val="24"/>
        </w:rPr>
        <w:t>Tieslietu ministriju</w:t>
      </w:r>
      <w:r w:rsidR="008D4F0C" w:rsidRPr="00663ED9">
        <w:rPr>
          <w:rFonts w:ascii="Times New Roman" w:hAnsi="Times New Roman"/>
          <w:sz w:val="24"/>
          <w:szCs w:val="24"/>
        </w:rPr>
        <w:t xml:space="preserve"> par standartu kā pareizāko formu tipveida līgumiem. Pauž vēlmi redzēt kā saistošu vismaz publiskajā sektorā. </w:t>
      </w:r>
      <w:r w:rsidR="00E95DF8" w:rsidRPr="00663ED9">
        <w:rPr>
          <w:rFonts w:ascii="Times New Roman" w:hAnsi="Times New Roman"/>
          <w:sz w:val="24"/>
          <w:szCs w:val="24"/>
        </w:rPr>
        <w:t>Aicina veikt citu valstu pieredzes apkopojumu un izvērtējumu</w:t>
      </w:r>
      <w:r w:rsidR="00EA2D80" w:rsidRPr="00663ED9">
        <w:rPr>
          <w:rFonts w:ascii="Times New Roman" w:hAnsi="Times New Roman"/>
          <w:sz w:val="24"/>
          <w:szCs w:val="24"/>
        </w:rPr>
        <w:t> </w:t>
      </w:r>
      <w:r w:rsidR="008D4F0C" w:rsidRPr="00663ED9">
        <w:rPr>
          <w:rFonts w:ascii="Times New Roman" w:hAnsi="Times New Roman"/>
          <w:sz w:val="24"/>
          <w:szCs w:val="24"/>
        </w:rPr>
        <w:t>(tas ļautu novērst iespējamo kritiku par izvēlēto pieeju)</w:t>
      </w:r>
      <w:r w:rsidR="00E95DF8" w:rsidRPr="00663ED9">
        <w:rPr>
          <w:rFonts w:ascii="Times New Roman" w:hAnsi="Times New Roman"/>
          <w:sz w:val="24"/>
          <w:szCs w:val="24"/>
        </w:rPr>
        <w:t>, kā arī  konsultācijas ar T</w:t>
      </w:r>
      <w:r w:rsidR="00EA2D80" w:rsidRPr="00663ED9">
        <w:rPr>
          <w:rFonts w:ascii="Times New Roman" w:hAnsi="Times New Roman"/>
          <w:sz w:val="24"/>
          <w:szCs w:val="24"/>
        </w:rPr>
        <w:t>ieslietu ministriju</w:t>
      </w:r>
      <w:r w:rsidR="00E95DF8" w:rsidRPr="00663ED9">
        <w:rPr>
          <w:rFonts w:ascii="Times New Roman" w:hAnsi="Times New Roman"/>
          <w:sz w:val="24"/>
          <w:szCs w:val="24"/>
        </w:rPr>
        <w:t xml:space="preserve">, </w:t>
      </w:r>
      <w:r w:rsidR="00EA2D80" w:rsidRPr="00663ED9">
        <w:rPr>
          <w:rFonts w:ascii="Times New Roman" w:hAnsi="Times New Roman"/>
          <w:sz w:val="24"/>
          <w:szCs w:val="24"/>
        </w:rPr>
        <w:t>Ekonomikas ministriju</w:t>
      </w:r>
      <w:r w:rsidR="00E95DF8" w:rsidRPr="00663ED9">
        <w:rPr>
          <w:rFonts w:ascii="Times New Roman" w:hAnsi="Times New Roman"/>
          <w:sz w:val="24"/>
          <w:szCs w:val="24"/>
        </w:rPr>
        <w:t xml:space="preserve"> un </w:t>
      </w:r>
      <w:r w:rsidR="00EA2D80" w:rsidRPr="00663ED9">
        <w:rPr>
          <w:rFonts w:ascii="Times New Roman" w:hAnsi="Times New Roman"/>
          <w:sz w:val="24"/>
          <w:szCs w:val="24"/>
        </w:rPr>
        <w:t>Finanšu ministriju</w:t>
      </w:r>
      <w:r w:rsidR="00E95DF8" w:rsidRPr="00663ED9">
        <w:rPr>
          <w:rFonts w:ascii="Times New Roman" w:hAnsi="Times New Roman"/>
          <w:sz w:val="24"/>
          <w:szCs w:val="24"/>
        </w:rPr>
        <w:t xml:space="preserve"> par LVS/STK ietvaros izstrādāto līgumu formu tālākās praktiskās pielietošanas iespējām.</w:t>
      </w:r>
    </w:p>
    <w:p w:rsidR="00032437" w:rsidRPr="00663ED9" w:rsidRDefault="00032437" w:rsidP="00CD51B6">
      <w:pPr>
        <w:spacing w:after="120"/>
        <w:jc w:val="both"/>
        <w:rPr>
          <w:rFonts w:ascii="Times New Roman" w:hAnsi="Times New Roman"/>
          <w:sz w:val="24"/>
          <w:szCs w:val="24"/>
        </w:rPr>
      </w:pPr>
      <w:r w:rsidRPr="00663ED9">
        <w:rPr>
          <w:rFonts w:ascii="Times New Roman" w:hAnsi="Times New Roman"/>
          <w:b/>
          <w:sz w:val="24"/>
          <w:szCs w:val="24"/>
        </w:rPr>
        <w:t>EM</w:t>
      </w:r>
      <w:r w:rsidRPr="00663ED9">
        <w:rPr>
          <w:rFonts w:ascii="Times New Roman" w:hAnsi="Times New Roman"/>
          <w:sz w:val="24"/>
          <w:szCs w:val="24"/>
        </w:rPr>
        <w:t xml:space="preserve"> atbalsta iniciatīvu, aicinot izmantot esošās iestrādes, piemēram, VARAM pieredzi.</w:t>
      </w:r>
    </w:p>
    <w:p w:rsidR="00032437" w:rsidRPr="00663ED9" w:rsidRDefault="00032437" w:rsidP="00CD51B6">
      <w:pPr>
        <w:spacing w:after="120"/>
        <w:jc w:val="both"/>
        <w:rPr>
          <w:rFonts w:ascii="Times New Roman" w:hAnsi="Times New Roman"/>
          <w:sz w:val="24"/>
          <w:szCs w:val="24"/>
        </w:rPr>
      </w:pPr>
      <w:r w:rsidRPr="00663ED9">
        <w:rPr>
          <w:rFonts w:ascii="Times New Roman" w:hAnsi="Times New Roman"/>
          <w:b/>
          <w:sz w:val="24"/>
          <w:szCs w:val="24"/>
        </w:rPr>
        <w:lastRenderedPageBreak/>
        <w:t>LPS</w:t>
      </w:r>
      <w:r w:rsidRPr="00663ED9">
        <w:rPr>
          <w:rFonts w:ascii="Times New Roman" w:hAnsi="Times New Roman"/>
          <w:sz w:val="24"/>
          <w:szCs w:val="24"/>
        </w:rPr>
        <w:t xml:space="preserve"> aktualizē zemākas cenas kritēriju iepirkumos, kā arī uzsver nepieciešamību rosināt diskusiju par minēto jautājumu.</w:t>
      </w:r>
    </w:p>
    <w:p w:rsidR="00032437" w:rsidRPr="00663ED9" w:rsidRDefault="00032437" w:rsidP="00CD51B6">
      <w:pPr>
        <w:spacing w:after="120"/>
        <w:jc w:val="both"/>
        <w:rPr>
          <w:rFonts w:ascii="Times New Roman" w:hAnsi="Times New Roman"/>
          <w:sz w:val="24"/>
          <w:szCs w:val="24"/>
        </w:rPr>
      </w:pPr>
      <w:r w:rsidRPr="00663ED9">
        <w:rPr>
          <w:rFonts w:ascii="Times New Roman" w:hAnsi="Times New Roman"/>
          <w:b/>
          <w:sz w:val="24"/>
          <w:szCs w:val="24"/>
        </w:rPr>
        <w:t>BVKB</w:t>
      </w:r>
      <w:r w:rsidRPr="00663ED9">
        <w:rPr>
          <w:rFonts w:ascii="Times New Roman" w:hAnsi="Times New Roman"/>
          <w:sz w:val="24"/>
          <w:szCs w:val="24"/>
        </w:rPr>
        <w:t xml:space="preserve"> </w:t>
      </w:r>
      <w:r w:rsidR="00E95DF8" w:rsidRPr="00663ED9">
        <w:rPr>
          <w:rFonts w:ascii="Times New Roman" w:hAnsi="Times New Roman"/>
          <w:sz w:val="24"/>
          <w:szCs w:val="24"/>
        </w:rPr>
        <w:t xml:space="preserve">norāda, ka pārņemt norvēģu risinājumus tipveida līgumiem nav pašmērķis. Aicina raudzīties uz Norvēģijas pieredzi kā labās prakses piemēru, kādā veidā FIDIC salāgot ar nacionālo tiesību aktu sistēmu un vietējo praksi. Katrai valstij neneliedzami ir savas nacionālās īpatnības, kas neļauj runāt par aklu citu valstu pieredzes kopēšanu.  </w:t>
      </w:r>
    </w:p>
    <w:p w:rsidR="00032437" w:rsidRPr="00663ED9" w:rsidRDefault="00032437" w:rsidP="00CD51B6">
      <w:pPr>
        <w:spacing w:after="120"/>
        <w:jc w:val="both"/>
        <w:rPr>
          <w:rFonts w:ascii="Times New Roman" w:hAnsi="Times New Roman"/>
          <w:sz w:val="24"/>
          <w:szCs w:val="24"/>
        </w:rPr>
      </w:pPr>
      <w:r w:rsidRPr="00663ED9">
        <w:rPr>
          <w:rFonts w:ascii="Times New Roman" w:hAnsi="Times New Roman"/>
          <w:b/>
          <w:sz w:val="24"/>
          <w:szCs w:val="24"/>
        </w:rPr>
        <w:t>LVS</w:t>
      </w:r>
      <w:r w:rsidRPr="00663ED9">
        <w:rPr>
          <w:rFonts w:ascii="Times New Roman" w:hAnsi="Times New Roman"/>
          <w:sz w:val="24"/>
          <w:szCs w:val="24"/>
        </w:rPr>
        <w:t xml:space="preserve"> informē par turpmākajiem procesuālajiem soļiem</w:t>
      </w:r>
      <w:r w:rsidR="00E92F1F" w:rsidRPr="00663ED9">
        <w:rPr>
          <w:rFonts w:ascii="Times New Roman" w:hAnsi="Times New Roman"/>
          <w:sz w:val="24"/>
          <w:szCs w:val="24"/>
        </w:rPr>
        <w:t xml:space="preserve"> LVS/STK dibināšanai. Aicina iesniegt LVS</w:t>
      </w:r>
      <w:r w:rsidR="00EA2D80" w:rsidRPr="00663ED9">
        <w:rPr>
          <w:rFonts w:ascii="Times New Roman" w:hAnsi="Times New Roman"/>
          <w:sz w:val="24"/>
          <w:szCs w:val="24"/>
        </w:rPr>
        <w:t xml:space="preserve"> deleģējumus </w:t>
      </w:r>
      <w:r w:rsidR="00E92F1F" w:rsidRPr="00663ED9">
        <w:rPr>
          <w:rFonts w:ascii="Times New Roman" w:hAnsi="Times New Roman"/>
          <w:sz w:val="24"/>
          <w:szCs w:val="24"/>
        </w:rPr>
        <w:t>s</w:t>
      </w:r>
      <w:r w:rsidR="002F4134" w:rsidRPr="00663ED9">
        <w:rPr>
          <w:rFonts w:ascii="Times New Roman" w:hAnsi="Times New Roman"/>
          <w:sz w:val="24"/>
          <w:szCs w:val="24"/>
        </w:rPr>
        <w:t>ēd</w:t>
      </w:r>
      <w:r w:rsidR="00E92F1F" w:rsidRPr="00663ED9">
        <w:rPr>
          <w:rFonts w:ascii="Times New Roman" w:hAnsi="Times New Roman"/>
          <w:sz w:val="24"/>
          <w:szCs w:val="24"/>
        </w:rPr>
        <w:t>ē pārstāvēto institūc</w:t>
      </w:r>
      <w:r w:rsidR="00144F26" w:rsidRPr="00663ED9">
        <w:rPr>
          <w:rFonts w:ascii="Times New Roman" w:hAnsi="Times New Roman"/>
          <w:sz w:val="24"/>
          <w:szCs w:val="24"/>
        </w:rPr>
        <w:t>iju un organizāciju pārstāvj</w:t>
      </w:r>
      <w:r w:rsidR="00EA2D80" w:rsidRPr="00663ED9">
        <w:rPr>
          <w:rFonts w:ascii="Times New Roman" w:hAnsi="Times New Roman"/>
          <w:sz w:val="24"/>
          <w:szCs w:val="24"/>
        </w:rPr>
        <w:t>iem</w:t>
      </w:r>
      <w:r w:rsidR="00144F26" w:rsidRPr="00663ED9">
        <w:rPr>
          <w:rFonts w:ascii="Times New Roman" w:hAnsi="Times New Roman"/>
          <w:sz w:val="24"/>
          <w:szCs w:val="24"/>
        </w:rPr>
        <w:t>.</w:t>
      </w:r>
    </w:p>
    <w:p w:rsidR="00032437" w:rsidRPr="00663ED9" w:rsidRDefault="00032437" w:rsidP="00451F76">
      <w:pPr>
        <w:jc w:val="both"/>
        <w:rPr>
          <w:rFonts w:ascii="Times New Roman" w:hAnsi="Times New Roman"/>
          <w:sz w:val="24"/>
          <w:szCs w:val="24"/>
        </w:rPr>
      </w:pPr>
    </w:p>
    <w:p w:rsidR="00044C18" w:rsidRPr="00663ED9" w:rsidRDefault="00044C18" w:rsidP="00144F26">
      <w:pPr>
        <w:pStyle w:val="ListParagraph"/>
        <w:spacing w:after="40"/>
        <w:ind w:left="0"/>
        <w:contextualSpacing w:val="0"/>
        <w:rPr>
          <w:rFonts w:ascii="Times New Roman" w:hAnsi="Times New Roman"/>
          <w:b/>
          <w:sz w:val="24"/>
          <w:szCs w:val="24"/>
          <w:u w:val="single"/>
        </w:rPr>
      </w:pPr>
      <w:r w:rsidRPr="00663ED9">
        <w:rPr>
          <w:rFonts w:ascii="Times New Roman" w:hAnsi="Times New Roman"/>
          <w:b/>
          <w:sz w:val="24"/>
          <w:szCs w:val="24"/>
          <w:u w:val="single"/>
        </w:rPr>
        <w:t>Nol</w:t>
      </w:r>
      <w:r w:rsidR="003B59AD" w:rsidRPr="00663ED9">
        <w:rPr>
          <w:rFonts w:ascii="Times New Roman" w:hAnsi="Times New Roman"/>
          <w:b/>
          <w:sz w:val="24"/>
          <w:szCs w:val="24"/>
          <w:u w:val="single"/>
        </w:rPr>
        <w:t>e</w:t>
      </w:r>
      <w:r w:rsidRPr="00663ED9">
        <w:rPr>
          <w:rFonts w:ascii="Times New Roman" w:hAnsi="Times New Roman"/>
          <w:b/>
          <w:sz w:val="24"/>
          <w:szCs w:val="24"/>
          <w:u w:val="single"/>
        </w:rPr>
        <w:t>m</w:t>
      </w:r>
      <w:r w:rsidR="003B59AD" w:rsidRPr="00663ED9">
        <w:rPr>
          <w:rFonts w:ascii="Times New Roman" w:hAnsi="Times New Roman"/>
          <w:b/>
          <w:sz w:val="24"/>
          <w:szCs w:val="24"/>
          <w:u w:val="single"/>
        </w:rPr>
        <w:t>ts</w:t>
      </w:r>
      <w:r w:rsidRPr="00663ED9">
        <w:rPr>
          <w:rFonts w:ascii="Times New Roman" w:hAnsi="Times New Roman"/>
          <w:b/>
          <w:sz w:val="24"/>
          <w:szCs w:val="24"/>
          <w:u w:val="single"/>
        </w:rPr>
        <w:t>:</w:t>
      </w:r>
    </w:p>
    <w:p w:rsidR="007269E9" w:rsidRPr="00663ED9" w:rsidRDefault="002F4134" w:rsidP="00044C18">
      <w:pPr>
        <w:pStyle w:val="ListParagraph"/>
        <w:numPr>
          <w:ilvl w:val="0"/>
          <w:numId w:val="5"/>
        </w:numPr>
        <w:spacing w:after="40"/>
        <w:ind w:left="284" w:hanging="284"/>
        <w:contextualSpacing w:val="0"/>
        <w:jc w:val="both"/>
        <w:rPr>
          <w:rFonts w:ascii="Times New Roman" w:hAnsi="Times New Roman"/>
          <w:sz w:val="24"/>
          <w:szCs w:val="24"/>
        </w:rPr>
      </w:pPr>
      <w:r w:rsidRPr="00663ED9">
        <w:rPr>
          <w:rFonts w:ascii="Times New Roman" w:hAnsi="Times New Roman"/>
          <w:b/>
          <w:sz w:val="24"/>
          <w:szCs w:val="24"/>
        </w:rPr>
        <w:t>K</w:t>
      </w:r>
      <w:r w:rsidR="007269E9" w:rsidRPr="00663ED9">
        <w:rPr>
          <w:rFonts w:ascii="Times New Roman" w:hAnsi="Times New Roman"/>
          <w:b/>
          <w:sz w:val="24"/>
          <w:szCs w:val="24"/>
        </w:rPr>
        <w:t>onceptuāli atbalstīt</w:t>
      </w:r>
      <w:r w:rsidR="007269E9" w:rsidRPr="00663ED9">
        <w:rPr>
          <w:rFonts w:ascii="Times New Roman" w:hAnsi="Times New Roman"/>
          <w:sz w:val="24"/>
          <w:szCs w:val="24"/>
        </w:rPr>
        <w:t xml:space="preserve"> jaunas LVS/STK dibināšanu tipveida līgumiem būvniecībā</w:t>
      </w:r>
      <w:r w:rsidRPr="00663ED9">
        <w:rPr>
          <w:rFonts w:ascii="Times New Roman" w:hAnsi="Times New Roman"/>
          <w:sz w:val="24"/>
          <w:szCs w:val="24"/>
        </w:rPr>
        <w:t>.</w:t>
      </w:r>
    </w:p>
    <w:p w:rsidR="007269E9" w:rsidRPr="00663ED9" w:rsidRDefault="002F4134" w:rsidP="00044C18">
      <w:pPr>
        <w:pStyle w:val="ListParagraph"/>
        <w:numPr>
          <w:ilvl w:val="0"/>
          <w:numId w:val="5"/>
        </w:numPr>
        <w:spacing w:after="40"/>
        <w:ind w:left="284" w:hanging="284"/>
        <w:contextualSpacing w:val="0"/>
        <w:jc w:val="both"/>
        <w:rPr>
          <w:rFonts w:ascii="Times New Roman" w:hAnsi="Times New Roman"/>
          <w:sz w:val="24"/>
          <w:szCs w:val="24"/>
        </w:rPr>
      </w:pPr>
      <w:r w:rsidRPr="00663ED9">
        <w:rPr>
          <w:rFonts w:ascii="Times New Roman" w:hAnsi="Times New Roman"/>
          <w:sz w:val="24"/>
          <w:szCs w:val="24"/>
        </w:rPr>
        <w:t>N</w:t>
      </w:r>
      <w:r w:rsidR="007269E9" w:rsidRPr="00663ED9">
        <w:rPr>
          <w:rFonts w:ascii="Times New Roman" w:hAnsi="Times New Roman"/>
          <w:sz w:val="24"/>
          <w:szCs w:val="24"/>
        </w:rPr>
        <w:t>ākamo s</w:t>
      </w:r>
      <w:r w:rsidRPr="00663ED9">
        <w:rPr>
          <w:rFonts w:ascii="Times New Roman" w:hAnsi="Times New Roman"/>
          <w:sz w:val="24"/>
          <w:szCs w:val="24"/>
        </w:rPr>
        <w:t>ēdi</w:t>
      </w:r>
      <w:r w:rsidR="007269E9" w:rsidRPr="00663ED9">
        <w:rPr>
          <w:rFonts w:ascii="Times New Roman" w:hAnsi="Times New Roman"/>
          <w:sz w:val="24"/>
          <w:szCs w:val="24"/>
        </w:rPr>
        <w:t xml:space="preserve"> sasaukt </w:t>
      </w:r>
      <w:r w:rsidR="007269E9" w:rsidRPr="00663ED9">
        <w:rPr>
          <w:rFonts w:ascii="Times New Roman" w:hAnsi="Times New Roman"/>
          <w:b/>
          <w:sz w:val="24"/>
          <w:szCs w:val="24"/>
        </w:rPr>
        <w:t>š.</w:t>
      </w:r>
      <w:r w:rsidR="00144F26" w:rsidRPr="00663ED9">
        <w:rPr>
          <w:rFonts w:ascii="Times New Roman" w:hAnsi="Times New Roman"/>
          <w:b/>
          <w:sz w:val="24"/>
          <w:szCs w:val="24"/>
        </w:rPr>
        <w:t xml:space="preserve"> </w:t>
      </w:r>
      <w:r w:rsidR="007269E9" w:rsidRPr="00663ED9">
        <w:rPr>
          <w:rFonts w:ascii="Times New Roman" w:hAnsi="Times New Roman"/>
          <w:b/>
          <w:sz w:val="24"/>
          <w:szCs w:val="24"/>
        </w:rPr>
        <w:t>g. 7.</w:t>
      </w:r>
      <w:r w:rsidR="00B16633" w:rsidRPr="00663ED9">
        <w:rPr>
          <w:rFonts w:ascii="Times New Roman" w:hAnsi="Times New Roman"/>
          <w:b/>
          <w:sz w:val="24"/>
          <w:szCs w:val="24"/>
        </w:rPr>
        <w:t xml:space="preserve"> </w:t>
      </w:r>
      <w:r w:rsidR="007269E9" w:rsidRPr="00663ED9">
        <w:rPr>
          <w:rFonts w:ascii="Times New Roman" w:hAnsi="Times New Roman"/>
          <w:b/>
          <w:sz w:val="24"/>
          <w:szCs w:val="24"/>
        </w:rPr>
        <w:t>jūnijā, plkst.</w:t>
      </w:r>
      <w:r w:rsidR="00144F26" w:rsidRPr="00663ED9">
        <w:rPr>
          <w:rFonts w:ascii="Times New Roman" w:hAnsi="Times New Roman"/>
          <w:b/>
          <w:sz w:val="24"/>
          <w:szCs w:val="24"/>
        </w:rPr>
        <w:t xml:space="preserve"> </w:t>
      </w:r>
      <w:r w:rsidR="007269E9" w:rsidRPr="00663ED9">
        <w:rPr>
          <w:rFonts w:ascii="Times New Roman" w:hAnsi="Times New Roman"/>
          <w:b/>
          <w:sz w:val="24"/>
          <w:szCs w:val="24"/>
        </w:rPr>
        <w:t>15:00, BVKB 321.</w:t>
      </w:r>
      <w:r w:rsidRPr="00663ED9">
        <w:rPr>
          <w:rFonts w:ascii="Times New Roman" w:hAnsi="Times New Roman"/>
          <w:b/>
          <w:sz w:val="24"/>
          <w:szCs w:val="24"/>
        </w:rPr>
        <w:t> </w:t>
      </w:r>
      <w:r w:rsidR="007269E9" w:rsidRPr="00663ED9">
        <w:rPr>
          <w:rFonts w:ascii="Times New Roman" w:hAnsi="Times New Roman"/>
          <w:b/>
          <w:sz w:val="24"/>
          <w:szCs w:val="24"/>
        </w:rPr>
        <w:t>telpā, K.</w:t>
      </w:r>
      <w:r w:rsidR="00144F26" w:rsidRPr="00663ED9">
        <w:rPr>
          <w:rFonts w:ascii="Times New Roman" w:hAnsi="Times New Roman"/>
          <w:b/>
          <w:sz w:val="24"/>
          <w:szCs w:val="24"/>
        </w:rPr>
        <w:t> </w:t>
      </w:r>
      <w:r w:rsidR="007269E9" w:rsidRPr="00663ED9">
        <w:rPr>
          <w:rFonts w:ascii="Times New Roman" w:hAnsi="Times New Roman"/>
          <w:b/>
          <w:sz w:val="24"/>
          <w:szCs w:val="24"/>
        </w:rPr>
        <w:t>Valdemāra ielā</w:t>
      </w:r>
      <w:r w:rsidRPr="00663ED9">
        <w:rPr>
          <w:rFonts w:ascii="Times New Roman" w:hAnsi="Times New Roman"/>
          <w:b/>
          <w:sz w:val="24"/>
          <w:szCs w:val="24"/>
        </w:rPr>
        <w:t> </w:t>
      </w:r>
      <w:r w:rsidR="007269E9" w:rsidRPr="00663ED9">
        <w:rPr>
          <w:rFonts w:ascii="Times New Roman" w:hAnsi="Times New Roman"/>
          <w:b/>
          <w:sz w:val="24"/>
          <w:szCs w:val="24"/>
        </w:rPr>
        <w:t>157</w:t>
      </w:r>
      <w:r w:rsidR="007269E9" w:rsidRPr="00663ED9">
        <w:rPr>
          <w:rFonts w:ascii="Times New Roman" w:hAnsi="Times New Roman"/>
          <w:sz w:val="24"/>
          <w:szCs w:val="24"/>
        </w:rPr>
        <w:t>. S</w:t>
      </w:r>
      <w:r w:rsidRPr="00663ED9">
        <w:rPr>
          <w:rFonts w:ascii="Times New Roman" w:hAnsi="Times New Roman"/>
          <w:sz w:val="24"/>
          <w:szCs w:val="24"/>
        </w:rPr>
        <w:t>ēd</w:t>
      </w:r>
      <w:r w:rsidR="007269E9" w:rsidRPr="00663ED9">
        <w:rPr>
          <w:rFonts w:ascii="Times New Roman" w:hAnsi="Times New Roman"/>
          <w:sz w:val="24"/>
          <w:szCs w:val="24"/>
        </w:rPr>
        <w:t>es dalībniekiem tiks nosūtīta</w:t>
      </w:r>
      <w:r w:rsidRPr="00663ED9">
        <w:rPr>
          <w:rFonts w:ascii="Times New Roman" w:hAnsi="Times New Roman"/>
          <w:sz w:val="24"/>
          <w:szCs w:val="24"/>
        </w:rPr>
        <w:t xml:space="preserve"> LVS sagatavota</w:t>
      </w:r>
      <w:r w:rsidR="007269E9" w:rsidRPr="00663ED9">
        <w:rPr>
          <w:rFonts w:ascii="Times New Roman" w:hAnsi="Times New Roman"/>
          <w:sz w:val="24"/>
          <w:szCs w:val="24"/>
        </w:rPr>
        <w:t xml:space="preserve"> uzaicinājuma vēstule.</w:t>
      </w:r>
    </w:p>
    <w:p w:rsidR="002F4134" w:rsidRPr="00663ED9" w:rsidRDefault="002F4134" w:rsidP="00044C18">
      <w:pPr>
        <w:pStyle w:val="ListParagraph"/>
        <w:numPr>
          <w:ilvl w:val="0"/>
          <w:numId w:val="5"/>
        </w:numPr>
        <w:spacing w:after="40"/>
        <w:ind w:left="284" w:hanging="284"/>
        <w:contextualSpacing w:val="0"/>
        <w:jc w:val="both"/>
        <w:rPr>
          <w:rFonts w:ascii="Times New Roman" w:hAnsi="Times New Roman"/>
          <w:sz w:val="24"/>
          <w:szCs w:val="24"/>
        </w:rPr>
      </w:pPr>
      <w:r w:rsidRPr="00663ED9">
        <w:rPr>
          <w:rFonts w:ascii="Times New Roman" w:hAnsi="Times New Roman"/>
          <w:sz w:val="24"/>
          <w:szCs w:val="24"/>
        </w:rPr>
        <w:t>Sēdes darba kārtībā paredzētos jautājumus izskatīt nākamajā sēdē.</w:t>
      </w:r>
    </w:p>
    <w:p w:rsidR="007269E9" w:rsidRPr="00663ED9" w:rsidRDefault="002F4134" w:rsidP="00044C18">
      <w:pPr>
        <w:pStyle w:val="ListParagraph"/>
        <w:numPr>
          <w:ilvl w:val="0"/>
          <w:numId w:val="5"/>
        </w:numPr>
        <w:spacing w:after="40"/>
        <w:ind w:left="284" w:hanging="284"/>
        <w:contextualSpacing w:val="0"/>
        <w:jc w:val="both"/>
        <w:rPr>
          <w:rFonts w:ascii="Times New Roman" w:hAnsi="Times New Roman"/>
          <w:sz w:val="24"/>
          <w:szCs w:val="24"/>
        </w:rPr>
      </w:pPr>
      <w:r w:rsidRPr="00663ED9">
        <w:rPr>
          <w:rFonts w:ascii="Times New Roman" w:hAnsi="Times New Roman"/>
          <w:sz w:val="24"/>
          <w:szCs w:val="24"/>
        </w:rPr>
        <w:t>L</w:t>
      </w:r>
      <w:r w:rsidR="007269E9" w:rsidRPr="00663ED9">
        <w:rPr>
          <w:rFonts w:ascii="Times New Roman" w:hAnsi="Times New Roman"/>
          <w:sz w:val="24"/>
          <w:szCs w:val="24"/>
        </w:rPr>
        <w:t>īdz nākamajai s</w:t>
      </w:r>
      <w:r w:rsidRPr="00663ED9">
        <w:rPr>
          <w:rFonts w:ascii="Times New Roman" w:hAnsi="Times New Roman"/>
          <w:sz w:val="24"/>
          <w:szCs w:val="24"/>
        </w:rPr>
        <w:t>ēd</w:t>
      </w:r>
      <w:r w:rsidR="007269E9" w:rsidRPr="00663ED9">
        <w:rPr>
          <w:rFonts w:ascii="Times New Roman" w:hAnsi="Times New Roman"/>
          <w:sz w:val="24"/>
          <w:szCs w:val="24"/>
        </w:rPr>
        <w:t xml:space="preserve">ei </w:t>
      </w:r>
      <w:r w:rsidR="007269E9" w:rsidRPr="00663ED9">
        <w:rPr>
          <w:rFonts w:ascii="Times New Roman" w:hAnsi="Times New Roman"/>
          <w:b/>
          <w:sz w:val="24"/>
          <w:szCs w:val="24"/>
        </w:rPr>
        <w:t>iesniegt LVS pilnvarojuma vēstules</w:t>
      </w:r>
      <w:r w:rsidR="007269E9" w:rsidRPr="00663ED9">
        <w:rPr>
          <w:rFonts w:ascii="Times New Roman" w:hAnsi="Times New Roman"/>
          <w:sz w:val="24"/>
          <w:szCs w:val="24"/>
        </w:rPr>
        <w:t xml:space="preserve"> institūciju un organizāciju pārstāvju dalībai LVS/STK darbā, kā arī </w:t>
      </w:r>
      <w:r w:rsidR="007269E9" w:rsidRPr="00663ED9">
        <w:rPr>
          <w:rFonts w:ascii="Times New Roman" w:hAnsi="Times New Roman"/>
          <w:b/>
          <w:sz w:val="24"/>
          <w:szCs w:val="24"/>
        </w:rPr>
        <w:t>iepazīties un, ja nepieciešams, sniegt LVS komentārus par LVS/STK nolikuma projektu</w:t>
      </w:r>
      <w:r w:rsidR="007269E9" w:rsidRPr="00663ED9">
        <w:rPr>
          <w:rFonts w:ascii="Times New Roman" w:hAnsi="Times New Roman"/>
          <w:sz w:val="24"/>
          <w:szCs w:val="24"/>
        </w:rPr>
        <w:t>.</w:t>
      </w:r>
    </w:p>
    <w:p w:rsidR="007269E9" w:rsidRPr="00663ED9" w:rsidRDefault="002F4134" w:rsidP="00044C18">
      <w:pPr>
        <w:pStyle w:val="ListParagraph"/>
        <w:numPr>
          <w:ilvl w:val="0"/>
          <w:numId w:val="5"/>
        </w:numPr>
        <w:ind w:left="284" w:hanging="284"/>
        <w:jc w:val="both"/>
        <w:rPr>
          <w:rFonts w:ascii="Times New Roman" w:hAnsi="Times New Roman"/>
          <w:sz w:val="24"/>
          <w:szCs w:val="24"/>
        </w:rPr>
      </w:pPr>
      <w:r w:rsidRPr="00663ED9">
        <w:rPr>
          <w:rFonts w:ascii="Times New Roman" w:hAnsi="Times New Roman"/>
          <w:sz w:val="24"/>
          <w:szCs w:val="24"/>
        </w:rPr>
        <w:t>S</w:t>
      </w:r>
      <w:r w:rsidR="007269E9" w:rsidRPr="00663ED9">
        <w:rPr>
          <w:rFonts w:ascii="Times New Roman" w:hAnsi="Times New Roman"/>
          <w:sz w:val="24"/>
          <w:szCs w:val="24"/>
        </w:rPr>
        <w:t>agatavot priekšlikumus komitejas uzdevumu formulēšanai.</w:t>
      </w:r>
    </w:p>
    <w:p w:rsidR="002F4134" w:rsidRPr="00663ED9" w:rsidRDefault="002F4134" w:rsidP="00451F76">
      <w:pPr>
        <w:jc w:val="both"/>
        <w:rPr>
          <w:rFonts w:ascii="Times New Roman" w:hAnsi="Times New Roman"/>
          <w:b/>
          <w:sz w:val="24"/>
          <w:szCs w:val="24"/>
        </w:rPr>
      </w:pPr>
    </w:p>
    <w:p w:rsidR="002F4134" w:rsidRPr="00663ED9" w:rsidRDefault="002F4134" w:rsidP="00451F76">
      <w:pPr>
        <w:jc w:val="both"/>
        <w:rPr>
          <w:rFonts w:ascii="Times New Roman" w:hAnsi="Times New Roman"/>
          <w:b/>
          <w:sz w:val="24"/>
          <w:szCs w:val="24"/>
        </w:rPr>
      </w:pPr>
    </w:p>
    <w:p w:rsidR="00032437" w:rsidRPr="00663ED9" w:rsidRDefault="00032437" w:rsidP="00451F76">
      <w:pPr>
        <w:jc w:val="both"/>
        <w:rPr>
          <w:rFonts w:ascii="Times New Roman" w:hAnsi="Times New Roman"/>
          <w:sz w:val="24"/>
          <w:szCs w:val="24"/>
        </w:rPr>
      </w:pPr>
      <w:r w:rsidRPr="00663ED9">
        <w:rPr>
          <w:rFonts w:ascii="Times New Roman" w:hAnsi="Times New Roman"/>
          <w:b/>
          <w:sz w:val="24"/>
          <w:szCs w:val="24"/>
        </w:rPr>
        <w:t>S</w:t>
      </w:r>
      <w:r w:rsidR="00444625" w:rsidRPr="00663ED9">
        <w:rPr>
          <w:rFonts w:ascii="Times New Roman" w:hAnsi="Times New Roman"/>
          <w:b/>
          <w:sz w:val="24"/>
          <w:szCs w:val="24"/>
        </w:rPr>
        <w:t>ēd</w:t>
      </w:r>
      <w:r w:rsidR="00044C18" w:rsidRPr="00663ED9">
        <w:rPr>
          <w:rFonts w:ascii="Times New Roman" w:hAnsi="Times New Roman"/>
          <w:b/>
          <w:sz w:val="24"/>
          <w:szCs w:val="24"/>
        </w:rPr>
        <w:t>e</w:t>
      </w:r>
      <w:r w:rsidRPr="00663ED9">
        <w:rPr>
          <w:rFonts w:ascii="Times New Roman" w:hAnsi="Times New Roman"/>
          <w:b/>
          <w:sz w:val="24"/>
          <w:szCs w:val="24"/>
        </w:rPr>
        <w:t xml:space="preserve"> </w:t>
      </w:r>
      <w:r w:rsidR="003B59AD" w:rsidRPr="00663ED9">
        <w:rPr>
          <w:rFonts w:ascii="Times New Roman" w:hAnsi="Times New Roman"/>
          <w:b/>
          <w:sz w:val="24"/>
          <w:szCs w:val="24"/>
        </w:rPr>
        <w:t>tiek slēgta</w:t>
      </w:r>
      <w:r w:rsidR="00044C18" w:rsidRPr="00663ED9">
        <w:rPr>
          <w:rFonts w:ascii="Times New Roman" w:hAnsi="Times New Roman"/>
          <w:b/>
          <w:sz w:val="24"/>
          <w:szCs w:val="24"/>
        </w:rPr>
        <w:t>:</w:t>
      </w:r>
      <w:r w:rsidRPr="00663ED9">
        <w:rPr>
          <w:rFonts w:ascii="Times New Roman" w:hAnsi="Times New Roman"/>
          <w:sz w:val="24"/>
          <w:szCs w:val="24"/>
        </w:rPr>
        <w:t xml:space="preserve"> plkst. 15:25</w:t>
      </w:r>
      <w:r w:rsidR="002D4021" w:rsidRPr="00663ED9">
        <w:rPr>
          <w:rFonts w:ascii="Times New Roman" w:hAnsi="Times New Roman"/>
          <w:sz w:val="24"/>
          <w:szCs w:val="24"/>
        </w:rPr>
        <w:t>.</w:t>
      </w:r>
    </w:p>
    <w:p w:rsidR="00BA35F3" w:rsidRPr="00663ED9" w:rsidRDefault="00BA35F3" w:rsidP="00451F76">
      <w:pPr>
        <w:jc w:val="both"/>
        <w:rPr>
          <w:rFonts w:ascii="Times New Roman" w:hAnsi="Times New Roman"/>
          <w:sz w:val="24"/>
          <w:szCs w:val="24"/>
        </w:rPr>
      </w:pPr>
    </w:p>
    <w:p w:rsidR="002F4134" w:rsidRPr="00663ED9" w:rsidRDefault="002F4134" w:rsidP="00451F76">
      <w:pPr>
        <w:jc w:val="both"/>
        <w:rPr>
          <w:rFonts w:ascii="Times New Roman" w:hAnsi="Times New Roman"/>
          <w:sz w:val="24"/>
          <w:szCs w:val="24"/>
        </w:rPr>
      </w:pPr>
    </w:p>
    <w:p w:rsidR="002F4134" w:rsidRPr="00663ED9" w:rsidRDefault="002F4134" w:rsidP="00451F76">
      <w:pPr>
        <w:jc w:val="both"/>
        <w:rPr>
          <w:rFonts w:ascii="Times New Roman" w:hAnsi="Times New Roman"/>
          <w:sz w:val="24"/>
          <w:szCs w:val="24"/>
        </w:rPr>
      </w:pPr>
    </w:p>
    <w:p w:rsidR="002F4134" w:rsidRPr="00663ED9" w:rsidRDefault="002F4134" w:rsidP="00451F76">
      <w:pPr>
        <w:jc w:val="both"/>
        <w:rPr>
          <w:rFonts w:ascii="Times New Roman" w:hAnsi="Times New Roman"/>
          <w:sz w:val="24"/>
          <w:szCs w:val="24"/>
        </w:rPr>
      </w:pPr>
    </w:p>
    <w:p w:rsidR="003B59AD" w:rsidRPr="00663ED9" w:rsidRDefault="003B59AD" w:rsidP="00451F76">
      <w:pPr>
        <w:jc w:val="both"/>
        <w:rPr>
          <w:rFonts w:ascii="Times New Roman" w:hAnsi="Times New Roman"/>
          <w:sz w:val="24"/>
          <w:szCs w:val="24"/>
        </w:rPr>
      </w:pPr>
    </w:p>
    <w:p w:rsidR="00032437" w:rsidRPr="00663ED9" w:rsidRDefault="00032437" w:rsidP="003B59AD">
      <w:pPr>
        <w:tabs>
          <w:tab w:val="right" w:pos="9072"/>
        </w:tabs>
        <w:jc w:val="both"/>
        <w:rPr>
          <w:rFonts w:ascii="Times New Roman" w:hAnsi="Times New Roman"/>
          <w:sz w:val="24"/>
          <w:szCs w:val="24"/>
        </w:rPr>
      </w:pPr>
      <w:r w:rsidRPr="00663ED9">
        <w:rPr>
          <w:rFonts w:ascii="Times New Roman" w:hAnsi="Times New Roman"/>
          <w:sz w:val="24"/>
          <w:szCs w:val="24"/>
        </w:rPr>
        <w:t>S</w:t>
      </w:r>
      <w:r w:rsidR="00044C18" w:rsidRPr="00663ED9">
        <w:rPr>
          <w:rFonts w:ascii="Times New Roman" w:hAnsi="Times New Roman"/>
          <w:sz w:val="24"/>
          <w:szCs w:val="24"/>
        </w:rPr>
        <w:t>ēdes</w:t>
      </w:r>
      <w:r w:rsidRPr="00663ED9">
        <w:rPr>
          <w:rFonts w:ascii="Times New Roman" w:hAnsi="Times New Roman"/>
          <w:sz w:val="24"/>
          <w:szCs w:val="24"/>
        </w:rPr>
        <w:t xml:space="preserve"> vadītāj</w:t>
      </w:r>
      <w:r w:rsidR="00B16633" w:rsidRPr="00663ED9">
        <w:rPr>
          <w:rFonts w:ascii="Times New Roman" w:hAnsi="Times New Roman"/>
          <w:sz w:val="24"/>
          <w:szCs w:val="24"/>
        </w:rPr>
        <w:t>s</w:t>
      </w:r>
      <w:r w:rsidR="003B59AD" w:rsidRPr="00663ED9">
        <w:rPr>
          <w:rFonts w:ascii="Times New Roman" w:hAnsi="Times New Roman"/>
          <w:sz w:val="24"/>
          <w:szCs w:val="24"/>
        </w:rPr>
        <w:t>:</w:t>
      </w:r>
      <w:r w:rsidR="003B59AD" w:rsidRPr="00663ED9">
        <w:rPr>
          <w:rFonts w:ascii="Times New Roman" w:hAnsi="Times New Roman"/>
          <w:sz w:val="24"/>
          <w:szCs w:val="24"/>
        </w:rPr>
        <w:tab/>
      </w:r>
      <w:r w:rsidR="00B16633" w:rsidRPr="00663ED9">
        <w:rPr>
          <w:rFonts w:ascii="Times New Roman" w:hAnsi="Times New Roman"/>
          <w:sz w:val="24"/>
          <w:szCs w:val="24"/>
        </w:rPr>
        <w:t>P</w:t>
      </w:r>
      <w:r w:rsidRPr="00663ED9">
        <w:rPr>
          <w:rFonts w:ascii="Times New Roman" w:hAnsi="Times New Roman"/>
          <w:sz w:val="24"/>
          <w:szCs w:val="24"/>
        </w:rPr>
        <w:t xml:space="preserve">. </w:t>
      </w:r>
      <w:r w:rsidR="00B16633" w:rsidRPr="00663ED9">
        <w:rPr>
          <w:rFonts w:ascii="Times New Roman" w:hAnsi="Times New Roman"/>
          <w:sz w:val="24"/>
          <w:szCs w:val="24"/>
        </w:rPr>
        <w:t>Druķis</w:t>
      </w:r>
    </w:p>
    <w:p w:rsidR="003B59AD" w:rsidRPr="00663ED9" w:rsidRDefault="003B59AD" w:rsidP="00451F76">
      <w:pPr>
        <w:jc w:val="both"/>
        <w:rPr>
          <w:rFonts w:ascii="Times New Roman" w:hAnsi="Times New Roman"/>
          <w:sz w:val="24"/>
          <w:szCs w:val="24"/>
        </w:rPr>
      </w:pPr>
    </w:p>
    <w:p w:rsidR="002F4134" w:rsidRPr="00663ED9" w:rsidRDefault="002F4134" w:rsidP="00451F76">
      <w:pPr>
        <w:jc w:val="both"/>
        <w:rPr>
          <w:rFonts w:ascii="Times New Roman" w:hAnsi="Times New Roman"/>
          <w:sz w:val="24"/>
          <w:szCs w:val="24"/>
        </w:rPr>
      </w:pPr>
    </w:p>
    <w:p w:rsidR="00044C18" w:rsidRPr="00663ED9" w:rsidRDefault="00B16633" w:rsidP="00044C18">
      <w:pPr>
        <w:tabs>
          <w:tab w:val="left" w:pos="993"/>
          <w:tab w:val="left" w:pos="1985"/>
        </w:tabs>
        <w:jc w:val="both"/>
        <w:rPr>
          <w:rFonts w:ascii="Times New Roman" w:hAnsi="Times New Roman"/>
          <w:sz w:val="20"/>
          <w:szCs w:val="20"/>
        </w:rPr>
      </w:pPr>
      <w:r w:rsidRPr="00663ED9">
        <w:rPr>
          <w:rFonts w:ascii="Times New Roman" w:hAnsi="Times New Roman"/>
          <w:sz w:val="20"/>
          <w:szCs w:val="20"/>
        </w:rPr>
        <w:t>P</w:t>
      </w:r>
      <w:r w:rsidR="00044C18" w:rsidRPr="00663ED9">
        <w:rPr>
          <w:rFonts w:ascii="Times New Roman" w:hAnsi="Times New Roman"/>
          <w:sz w:val="20"/>
          <w:szCs w:val="20"/>
        </w:rPr>
        <w:t xml:space="preserve">. </w:t>
      </w:r>
      <w:r w:rsidRPr="00663ED9">
        <w:rPr>
          <w:rFonts w:ascii="Times New Roman" w:hAnsi="Times New Roman"/>
          <w:sz w:val="20"/>
          <w:szCs w:val="20"/>
        </w:rPr>
        <w:t>Druķis</w:t>
      </w:r>
      <w:r w:rsidR="00044C18" w:rsidRPr="00663ED9">
        <w:rPr>
          <w:rFonts w:ascii="Times New Roman" w:hAnsi="Times New Roman"/>
          <w:sz w:val="20"/>
          <w:szCs w:val="20"/>
        </w:rPr>
        <w:tab/>
      </w:r>
      <w:r w:rsidRPr="00663ED9">
        <w:rPr>
          <w:rFonts w:ascii="Times New Roman" w:hAnsi="Times New Roman"/>
          <w:sz w:val="20"/>
          <w:szCs w:val="20"/>
        </w:rPr>
        <w:t>67013302</w:t>
      </w:r>
      <w:r w:rsidR="00044C18" w:rsidRPr="00663ED9">
        <w:rPr>
          <w:rFonts w:ascii="Times New Roman" w:hAnsi="Times New Roman"/>
          <w:sz w:val="20"/>
          <w:szCs w:val="20"/>
        </w:rPr>
        <w:tab/>
      </w:r>
      <w:r w:rsidR="00CA4995" w:rsidRPr="00663ED9">
        <w:rPr>
          <w:rFonts w:ascii="Times New Roman" w:hAnsi="Times New Roman"/>
          <w:sz w:val="20"/>
          <w:szCs w:val="20"/>
        </w:rPr>
        <w:t>peteris.drukis@bvkb.gov.lv</w:t>
      </w:r>
      <w:r w:rsidR="00CA4995" w:rsidRPr="00663ED9">
        <w:rPr>
          <w:rFonts w:ascii="Times New Roman" w:hAnsi="Times New Roman"/>
          <w:sz w:val="20"/>
          <w:szCs w:val="20"/>
        </w:rPr>
        <w:br/>
      </w:r>
    </w:p>
    <w:sectPr w:rsidR="00044C18" w:rsidRPr="00663ED9" w:rsidSect="00044C18">
      <w:footerReference w:type="default" r:id="rId9"/>
      <w:pgSz w:w="11906" w:h="16838"/>
      <w:pgMar w:top="1134" w:right="1134" w:bottom="1134" w:left="1134"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754" w:rsidRDefault="00E73754" w:rsidP="002A40A8">
      <w:r>
        <w:separator/>
      </w:r>
    </w:p>
  </w:endnote>
  <w:endnote w:type="continuationSeparator" w:id="0">
    <w:p w:rsidR="00E73754" w:rsidRDefault="00E73754" w:rsidP="002A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i/>
      </w:rPr>
      <w:id w:val="2103683585"/>
      <w:docPartObj>
        <w:docPartGallery w:val="Page Numbers (Bottom of Page)"/>
        <w:docPartUnique/>
      </w:docPartObj>
    </w:sdtPr>
    <w:sdtEndPr>
      <w:rPr>
        <w:noProof/>
      </w:rPr>
    </w:sdtEndPr>
    <w:sdtContent>
      <w:p w:rsidR="00032437" w:rsidRPr="00044C18" w:rsidRDefault="00044C18" w:rsidP="00044C18">
        <w:pPr>
          <w:pStyle w:val="Footer"/>
          <w:tabs>
            <w:tab w:val="clear" w:pos="8306"/>
            <w:tab w:val="right" w:pos="9639"/>
          </w:tabs>
          <w:rPr>
            <w:rFonts w:ascii="Times New Roman" w:hAnsi="Times New Roman"/>
            <w:i/>
          </w:rPr>
        </w:pPr>
        <w:r w:rsidRPr="00044C18">
          <w:rPr>
            <w:rFonts w:ascii="Times New Roman" w:hAnsi="Times New Roman"/>
            <w:i/>
          </w:rPr>
          <w:t xml:space="preserve">LVS/STK 57 protokols </w:t>
        </w:r>
        <w:r w:rsidR="003B59AD">
          <w:rPr>
            <w:rFonts w:ascii="Times New Roman" w:hAnsi="Times New Roman"/>
            <w:i/>
          </w:rPr>
          <w:t>01/2016</w:t>
        </w:r>
        <w:r w:rsidRPr="00044C18">
          <w:rPr>
            <w:rFonts w:ascii="Times New Roman" w:hAnsi="Times New Roman"/>
            <w:i/>
          </w:rPr>
          <w:tab/>
        </w:r>
        <w:r w:rsidRPr="00044C18">
          <w:rPr>
            <w:rFonts w:ascii="Times New Roman" w:hAnsi="Times New Roman"/>
            <w:i/>
          </w:rPr>
          <w:tab/>
        </w:r>
        <w:r w:rsidR="00862A24" w:rsidRPr="00044C18">
          <w:rPr>
            <w:rFonts w:ascii="Times New Roman" w:hAnsi="Times New Roman"/>
            <w:i/>
          </w:rPr>
          <w:fldChar w:fldCharType="begin"/>
        </w:r>
        <w:r w:rsidR="00032437" w:rsidRPr="00044C18">
          <w:rPr>
            <w:rFonts w:ascii="Times New Roman" w:hAnsi="Times New Roman"/>
            <w:i/>
          </w:rPr>
          <w:instrText xml:space="preserve"> PAGE   \* MERGEFORMAT </w:instrText>
        </w:r>
        <w:r w:rsidR="00862A24" w:rsidRPr="00044C18">
          <w:rPr>
            <w:rFonts w:ascii="Times New Roman" w:hAnsi="Times New Roman"/>
            <w:i/>
          </w:rPr>
          <w:fldChar w:fldCharType="separate"/>
        </w:r>
        <w:r w:rsidR="00765645">
          <w:rPr>
            <w:rFonts w:ascii="Times New Roman" w:hAnsi="Times New Roman"/>
            <w:i/>
            <w:noProof/>
          </w:rPr>
          <w:t>3</w:t>
        </w:r>
        <w:r w:rsidR="00862A24" w:rsidRPr="00044C18">
          <w:rPr>
            <w:rFonts w:ascii="Times New Roman" w:hAnsi="Times New Roman"/>
            <w:i/>
            <w:noProof/>
          </w:rPr>
          <w:fldChar w:fldCharType="end"/>
        </w:r>
        <w:r w:rsidRPr="00044C18">
          <w:rPr>
            <w:rFonts w:ascii="Times New Roman" w:hAnsi="Times New Roman"/>
            <w:i/>
            <w:noProof/>
          </w:rPr>
          <w:t>(3)</w:t>
        </w:r>
      </w:p>
    </w:sdtContent>
  </w:sdt>
  <w:p w:rsidR="00032437" w:rsidRDefault="000324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754" w:rsidRDefault="00E73754" w:rsidP="002A40A8">
      <w:r>
        <w:separator/>
      </w:r>
    </w:p>
  </w:footnote>
  <w:footnote w:type="continuationSeparator" w:id="0">
    <w:p w:rsidR="00E73754" w:rsidRDefault="00E73754" w:rsidP="002A40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5560"/>
    <w:multiLevelType w:val="hybridMultilevel"/>
    <w:tmpl w:val="71E27212"/>
    <w:lvl w:ilvl="0" w:tplc="1A44F8A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59326A"/>
    <w:multiLevelType w:val="hybridMultilevel"/>
    <w:tmpl w:val="AC2ED9C6"/>
    <w:lvl w:ilvl="0" w:tplc="1E0CFCF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19B7E1C"/>
    <w:multiLevelType w:val="hybridMultilevel"/>
    <w:tmpl w:val="C51AE9E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FE920E6"/>
    <w:multiLevelType w:val="hybridMultilevel"/>
    <w:tmpl w:val="EF9A91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1324318"/>
    <w:multiLevelType w:val="hybridMultilevel"/>
    <w:tmpl w:val="EDD46722"/>
    <w:lvl w:ilvl="0" w:tplc="40D6D33A">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029555A"/>
    <w:multiLevelType w:val="hybridMultilevel"/>
    <w:tmpl w:val="320C4784"/>
    <w:lvl w:ilvl="0" w:tplc="A428065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B5E4604"/>
    <w:multiLevelType w:val="hybridMultilevel"/>
    <w:tmpl w:val="74F683F2"/>
    <w:lvl w:ilvl="0" w:tplc="A4280656">
      <w:start w:val="1"/>
      <w:numFmt w:val="decimal"/>
      <w:lvlText w:val="%1."/>
      <w:lvlJc w:val="left"/>
      <w:pPr>
        <w:ind w:left="720" w:hanging="360"/>
      </w:pPr>
      <w:rPr>
        <w:rFont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C70"/>
    <w:rsid w:val="00032437"/>
    <w:rsid w:val="00044C18"/>
    <w:rsid w:val="00062336"/>
    <w:rsid w:val="00144F26"/>
    <w:rsid w:val="00146F10"/>
    <w:rsid w:val="00147775"/>
    <w:rsid w:val="001565B8"/>
    <w:rsid w:val="00170DF7"/>
    <w:rsid w:val="00174C48"/>
    <w:rsid w:val="001C3548"/>
    <w:rsid w:val="002A40A8"/>
    <w:rsid w:val="002D4021"/>
    <w:rsid w:val="002E3C41"/>
    <w:rsid w:val="002F4134"/>
    <w:rsid w:val="003B59AD"/>
    <w:rsid w:val="00444625"/>
    <w:rsid w:val="00451F76"/>
    <w:rsid w:val="0051666C"/>
    <w:rsid w:val="00531B2C"/>
    <w:rsid w:val="005509C9"/>
    <w:rsid w:val="0058179F"/>
    <w:rsid w:val="005A44DE"/>
    <w:rsid w:val="005C4CFB"/>
    <w:rsid w:val="006054B4"/>
    <w:rsid w:val="0065103B"/>
    <w:rsid w:val="00657111"/>
    <w:rsid w:val="00663ED9"/>
    <w:rsid w:val="00676807"/>
    <w:rsid w:val="006D1EF6"/>
    <w:rsid w:val="00705478"/>
    <w:rsid w:val="007269E9"/>
    <w:rsid w:val="00765645"/>
    <w:rsid w:val="00852719"/>
    <w:rsid w:val="008614C5"/>
    <w:rsid w:val="00862A24"/>
    <w:rsid w:val="0089019A"/>
    <w:rsid w:val="008D4F0C"/>
    <w:rsid w:val="009E0A89"/>
    <w:rsid w:val="00AB68A4"/>
    <w:rsid w:val="00B16633"/>
    <w:rsid w:val="00BA35F3"/>
    <w:rsid w:val="00BB52DD"/>
    <w:rsid w:val="00C64B76"/>
    <w:rsid w:val="00C74962"/>
    <w:rsid w:val="00CA4995"/>
    <w:rsid w:val="00CD51B6"/>
    <w:rsid w:val="00CE6904"/>
    <w:rsid w:val="00D53C64"/>
    <w:rsid w:val="00D54C70"/>
    <w:rsid w:val="00DC0782"/>
    <w:rsid w:val="00DC4C35"/>
    <w:rsid w:val="00E73754"/>
    <w:rsid w:val="00E92F1F"/>
    <w:rsid w:val="00E95DF8"/>
    <w:rsid w:val="00EA2D80"/>
    <w:rsid w:val="00F14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94A12D-54D6-4257-A760-6D1FCBFD3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C70"/>
    <w:pPr>
      <w:spacing w:after="0" w:line="240" w:lineRule="auto"/>
    </w:pPr>
    <w:rPr>
      <w:rFonts w:ascii="Calibri"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C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C70"/>
    <w:rPr>
      <w:rFonts w:ascii="Segoe UI" w:hAnsi="Segoe UI" w:cs="Segoe UI"/>
      <w:sz w:val="18"/>
      <w:szCs w:val="18"/>
      <w:lang w:eastAsia="lv-LV"/>
    </w:rPr>
  </w:style>
  <w:style w:type="paragraph" w:styleId="NormalWeb">
    <w:name w:val="Normal (Web)"/>
    <w:basedOn w:val="Normal"/>
    <w:uiPriority w:val="99"/>
    <w:semiHidden/>
    <w:unhideWhenUsed/>
    <w:rsid w:val="002A40A8"/>
    <w:pPr>
      <w:spacing w:before="100" w:beforeAutospacing="1" w:after="100" w:afterAutospacing="1"/>
    </w:pPr>
    <w:rPr>
      <w:rFonts w:ascii="Times New Roman" w:hAnsi="Times New Roman"/>
      <w:sz w:val="24"/>
      <w:szCs w:val="24"/>
    </w:rPr>
  </w:style>
  <w:style w:type="character" w:customStyle="1" w:styleId="c17">
    <w:name w:val="c17"/>
    <w:basedOn w:val="DefaultParagraphFont"/>
    <w:rsid w:val="002A40A8"/>
    <w:rPr>
      <w:rFonts w:ascii="Calibri" w:hAnsi="Calibri" w:hint="default"/>
      <w:color w:val="17365D"/>
    </w:rPr>
  </w:style>
  <w:style w:type="character" w:customStyle="1" w:styleId="c8">
    <w:name w:val="c8"/>
    <w:basedOn w:val="DefaultParagraphFont"/>
    <w:rsid w:val="002A40A8"/>
    <w:rPr>
      <w:rFonts w:ascii="Calibri" w:hAnsi="Calibri" w:hint="default"/>
      <w:color w:val="1F497D"/>
    </w:rPr>
  </w:style>
  <w:style w:type="paragraph" w:styleId="Header">
    <w:name w:val="header"/>
    <w:basedOn w:val="Normal"/>
    <w:link w:val="HeaderChar"/>
    <w:uiPriority w:val="99"/>
    <w:unhideWhenUsed/>
    <w:rsid w:val="002A40A8"/>
    <w:pPr>
      <w:tabs>
        <w:tab w:val="center" w:pos="4153"/>
        <w:tab w:val="right" w:pos="8306"/>
      </w:tabs>
    </w:pPr>
  </w:style>
  <w:style w:type="character" w:customStyle="1" w:styleId="HeaderChar">
    <w:name w:val="Header Char"/>
    <w:basedOn w:val="DefaultParagraphFont"/>
    <w:link w:val="Header"/>
    <w:uiPriority w:val="99"/>
    <w:rsid w:val="002A40A8"/>
    <w:rPr>
      <w:rFonts w:ascii="Calibri" w:hAnsi="Calibri" w:cs="Times New Roman"/>
      <w:lang w:eastAsia="lv-LV"/>
    </w:rPr>
  </w:style>
  <w:style w:type="paragraph" w:styleId="Footer">
    <w:name w:val="footer"/>
    <w:basedOn w:val="Normal"/>
    <w:link w:val="FooterChar"/>
    <w:uiPriority w:val="99"/>
    <w:unhideWhenUsed/>
    <w:rsid w:val="002A40A8"/>
    <w:pPr>
      <w:tabs>
        <w:tab w:val="center" w:pos="4153"/>
        <w:tab w:val="right" w:pos="8306"/>
      </w:tabs>
    </w:pPr>
  </w:style>
  <w:style w:type="character" w:customStyle="1" w:styleId="FooterChar">
    <w:name w:val="Footer Char"/>
    <w:basedOn w:val="DefaultParagraphFont"/>
    <w:link w:val="Footer"/>
    <w:uiPriority w:val="99"/>
    <w:rsid w:val="002A40A8"/>
    <w:rPr>
      <w:rFonts w:ascii="Calibri" w:hAnsi="Calibri" w:cs="Times New Roman"/>
      <w:lang w:eastAsia="lv-LV"/>
    </w:rPr>
  </w:style>
  <w:style w:type="paragraph" w:styleId="ListParagraph">
    <w:name w:val="List Paragraph"/>
    <w:basedOn w:val="Normal"/>
    <w:uiPriority w:val="34"/>
    <w:qFormat/>
    <w:rsid w:val="007269E9"/>
    <w:pPr>
      <w:ind w:left="720"/>
      <w:contextualSpacing/>
    </w:pPr>
  </w:style>
  <w:style w:type="table" w:styleId="TableGrid">
    <w:name w:val="Table Grid"/>
    <w:basedOn w:val="TableNormal"/>
    <w:uiPriority w:val="39"/>
    <w:rsid w:val="00062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51B6"/>
    <w:rPr>
      <w:sz w:val="16"/>
      <w:szCs w:val="16"/>
    </w:rPr>
  </w:style>
  <w:style w:type="paragraph" w:styleId="CommentText">
    <w:name w:val="annotation text"/>
    <w:basedOn w:val="Normal"/>
    <w:link w:val="CommentTextChar"/>
    <w:uiPriority w:val="99"/>
    <w:semiHidden/>
    <w:unhideWhenUsed/>
    <w:rsid w:val="00CD51B6"/>
    <w:rPr>
      <w:sz w:val="20"/>
      <w:szCs w:val="20"/>
    </w:rPr>
  </w:style>
  <w:style w:type="character" w:customStyle="1" w:styleId="CommentTextChar">
    <w:name w:val="Comment Text Char"/>
    <w:basedOn w:val="DefaultParagraphFont"/>
    <w:link w:val="CommentText"/>
    <w:uiPriority w:val="99"/>
    <w:semiHidden/>
    <w:rsid w:val="00CD51B6"/>
    <w:rPr>
      <w:rFonts w:ascii="Calibri"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D51B6"/>
    <w:rPr>
      <w:b/>
      <w:bCs/>
    </w:rPr>
  </w:style>
  <w:style w:type="character" w:customStyle="1" w:styleId="CommentSubjectChar">
    <w:name w:val="Comment Subject Char"/>
    <w:basedOn w:val="CommentTextChar"/>
    <w:link w:val="CommentSubject"/>
    <w:uiPriority w:val="99"/>
    <w:semiHidden/>
    <w:rsid w:val="00CD51B6"/>
    <w:rPr>
      <w:rFonts w:ascii="Calibri" w:hAnsi="Calibri" w:cs="Times New Roman"/>
      <w:b/>
      <w:bCs/>
      <w:sz w:val="20"/>
      <w:szCs w:val="20"/>
      <w:lang w:eastAsia="lv-LV"/>
    </w:rPr>
  </w:style>
  <w:style w:type="character" w:styleId="Hyperlink">
    <w:name w:val="Hyperlink"/>
    <w:basedOn w:val="DefaultParagraphFont"/>
    <w:uiPriority w:val="99"/>
    <w:unhideWhenUsed/>
    <w:rsid w:val="00CA49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936469">
      <w:bodyDiv w:val="1"/>
      <w:marLeft w:val="0"/>
      <w:marRight w:val="0"/>
      <w:marTop w:val="0"/>
      <w:marBottom w:val="0"/>
      <w:divBdr>
        <w:top w:val="none" w:sz="0" w:space="0" w:color="auto"/>
        <w:left w:val="none" w:sz="0" w:space="0" w:color="auto"/>
        <w:bottom w:val="none" w:sz="0" w:space="0" w:color="auto"/>
        <w:right w:val="none" w:sz="0" w:space="0" w:color="auto"/>
      </w:divBdr>
    </w:div>
    <w:div w:id="612443263">
      <w:bodyDiv w:val="1"/>
      <w:marLeft w:val="0"/>
      <w:marRight w:val="0"/>
      <w:marTop w:val="0"/>
      <w:marBottom w:val="0"/>
      <w:divBdr>
        <w:top w:val="none" w:sz="0" w:space="0" w:color="auto"/>
        <w:left w:val="none" w:sz="0" w:space="0" w:color="auto"/>
        <w:bottom w:val="none" w:sz="0" w:space="0" w:color="auto"/>
        <w:right w:val="none" w:sz="0" w:space="0" w:color="auto"/>
      </w:divBdr>
    </w:div>
    <w:div w:id="144920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3875</Words>
  <Characters>2210</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Matulis</dc:creator>
  <cp:lastModifiedBy>User</cp:lastModifiedBy>
  <cp:revision>2</cp:revision>
  <cp:lastPrinted>2016-05-09T11:52:00Z</cp:lastPrinted>
  <dcterms:created xsi:type="dcterms:W3CDTF">2016-06-05T11:14:00Z</dcterms:created>
  <dcterms:modified xsi:type="dcterms:W3CDTF">2016-06-05T11:14:00Z</dcterms:modified>
</cp:coreProperties>
</file>