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AF" w:rsidRPr="00F40B19" w:rsidRDefault="004F3F14" w:rsidP="00F40B19">
      <w:pPr>
        <w:spacing w:after="0" w:line="360" w:lineRule="auto"/>
        <w:rPr>
          <w:rFonts w:ascii="Times New Roman" w:hAnsi="Times New Roman"/>
          <w:lang w:eastAsia="en-US"/>
        </w:rPr>
      </w:pPr>
      <w:r>
        <w:rPr>
          <w:rFonts w:ascii="Times New Roman" w:hAnsi="Times New Roman"/>
          <w:noProof/>
          <w:lang w:val="en-US" w:eastAsia="en-US"/>
        </w:rPr>
        <w:drawing>
          <wp:inline distT="0" distB="0" distL="0" distR="0">
            <wp:extent cx="2342902" cy="1314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gstspejiba_Logo_BezGa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1818" cy="1319452"/>
                    </a:xfrm>
                    <a:prstGeom prst="rect">
                      <a:avLst/>
                    </a:prstGeom>
                  </pic:spPr>
                </pic:pic>
              </a:graphicData>
            </a:graphic>
          </wp:inline>
        </w:drawing>
      </w:r>
    </w:p>
    <w:p w:rsidR="00AF59AF" w:rsidRPr="00F40B19" w:rsidRDefault="00AF59AF" w:rsidP="00F40B19">
      <w:pPr>
        <w:spacing w:after="0" w:line="360" w:lineRule="auto"/>
        <w:rPr>
          <w:rFonts w:ascii="Times New Roman" w:hAnsi="Times New Roman"/>
          <w:lang w:eastAsia="en-US"/>
        </w:rPr>
      </w:pPr>
    </w:p>
    <w:p w:rsidR="00AF59AF" w:rsidRPr="00F40B19" w:rsidRDefault="00AF59AF" w:rsidP="00F40B19">
      <w:pPr>
        <w:spacing w:after="0" w:line="360" w:lineRule="auto"/>
        <w:jc w:val="center"/>
        <w:rPr>
          <w:rFonts w:ascii="Times New Roman" w:hAnsi="Times New Roman"/>
          <w:sz w:val="48"/>
          <w:szCs w:val="48"/>
          <w:lang w:eastAsia="en-US"/>
        </w:rPr>
      </w:pPr>
      <w:r w:rsidRPr="00F40B19">
        <w:rPr>
          <w:rFonts w:ascii="Times New Roman" w:hAnsi="Times New Roman"/>
          <w:sz w:val="48"/>
          <w:szCs w:val="48"/>
          <w:lang w:eastAsia="en-US"/>
        </w:rPr>
        <w:t>KONKURSS</w:t>
      </w:r>
    </w:p>
    <w:p w:rsidR="00AF59AF" w:rsidRPr="00F40B19" w:rsidRDefault="00AF59AF" w:rsidP="00F40B19">
      <w:pPr>
        <w:spacing w:after="0" w:line="360" w:lineRule="auto"/>
        <w:jc w:val="center"/>
        <w:rPr>
          <w:rFonts w:ascii="Times New Roman" w:hAnsi="Times New Roman"/>
          <w:sz w:val="48"/>
          <w:szCs w:val="48"/>
        </w:rPr>
      </w:pPr>
      <w:r w:rsidRPr="00F40B19">
        <w:rPr>
          <w:rFonts w:ascii="Times New Roman" w:hAnsi="Times New Roman"/>
          <w:sz w:val="48"/>
          <w:szCs w:val="48"/>
        </w:rPr>
        <w:t>Il</w:t>
      </w:r>
      <w:r w:rsidR="00D72912">
        <w:rPr>
          <w:rFonts w:ascii="Times New Roman" w:hAnsi="Times New Roman"/>
          <w:sz w:val="48"/>
          <w:szCs w:val="48"/>
        </w:rPr>
        <w:t>gtspējī</w:t>
      </w:r>
      <w:r w:rsidR="00EF0E80">
        <w:rPr>
          <w:rFonts w:ascii="Times New Roman" w:hAnsi="Times New Roman"/>
          <w:sz w:val="48"/>
          <w:szCs w:val="48"/>
        </w:rPr>
        <w:t>ba Arhitektūrā Būvniecībā dizainā</w:t>
      </w:r>
      <w:r w:rsidR="00D72912">
        <w:rPr>
          <w:rFonts w:ascii="Times New Roman" w:hAnsi="Times New Roman"/>
          <w:sz w:val="48"/>
          <w:szCs w:val="48"/>
        </w:rPr>
        <w:t xml:space="preserve"> 20</w:t>
      </w:r>
      <w:r w:rsidR="00C546EF">
        <w:rPr>
          <w:rFonts w:ascii="Times New Roman" w:hAnsi="Times New Roman"/>
          <w:sz w:val="48"/>
          <w:szCs w:val="48"/>
        </w:rPr>
        <w:t>20</w:t>
      </w:r>
    </w:p>
    <w:p w:rsidR="00AF59AF" w:rsidRPr="00F40B19" w:rsidRDefault="00AF59AF" w:rsidP="00F40B19">
      <w:pPr>
        <w:spacing w:after="0" w:line="360" w:lineRule="auto"/>
        <w:jc w:val="center"/>
        <w:rPr>
          <w:rFonts w:ascii="Times New Roman" w:hAnsi="Times New Roman"/>
          <w:sz w:val="48"/>
          <w:szCs w:val="48"/>
          <w:lang w:eastAsia="en-US"/>
        </w:rPr>
      </w:pPr>
    </w:p>
    <w:p w:rsidR="00AF59AF" w:rsidRDefault="00AF59AF" w:rsidP="00F40B19">
      <w:pPr>
        <w:spacing w:after="0" w:line="360" w:lineRule="auto"/>
        <w:jc w:val="center"/>
        <w:rPr>
          <w:rFonts w:ascii="Times New Roman" w:hAnsi="Times New Roman"/>
          <w:sz w:val="48"/>
          <w:szCs w:val="48"/>
          <w:lang w:eastAsia="en-US"/>
        </w:rPr>
      </w:pPr>
      <w:r w:rsidRPr="00F40B19">
        <w:rPr>
          <w:rFonts w:ascii="Times New Roman" w:hAnsi="Times New Roman"/>
          <w:sz w:val="48"/>
          <w:szCs w:val="48"/>
          <w:lang w:eastAsia="en-US"/>
        </w:rPr>
        <w:t>NOLIKUMS</w:t>
      </w:r>
    </w:p>
    <w:p w:rsidR="00B90B40" w:rsidRDefault="00B90B40" w:rsidP="00B90B40">
      <w:pPr>
        <w:spacing w:after="0" w:line="360" w:lineRule="auto"/>
        <w:rPr>
          <w:rFonts w:ascii="Times New Roman" w:hAnsi="Times New Roman"/>
          <w:sz w:val="36"/>
          <w:szCs w:val="36"/>
          <w:lang w:eastAsia="en-US"/>
        </w:rPr>
      </w:pPr>
      <w:r w:rsidRPr="00B90B40">
        <w:rPr>
          <w:rFonts w:ascii="Times New Roman" w:hAnsi="Times New Roman"/>
          <w:sz w:val="36"/>
          <w:szCs w:val="36"/>
          <w:lang w:eastAsia="en-US"/>
        </w:rPr>
        <w:t xml:space="preserve">Organizators: </w:t>
      </w:r>
      <w:r w:rsidRPr="00B90B40">
        <w:rPr>
          <w:rFonts w:ascii="Times New Roman" w:hAnsi="Times New Roman"/>
          <w:noProof/>
          <w:sz w:val="36"/>
          <w:szCs w:val="36"/>
          <w:lang w:val="en-US" w:eastAsia="en-US"/>
        </w:rPr>
        <w:drawing>
          <wp:inline distT="0" distB="0" distL="0" distR="0">
            <wp:extent cx="806280"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_2KRASAS_L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972" cy="773730"/>
                    </a:xfrm>
                    <a:prstGeom prst="rect">
                      <a:avLst/>
                    </a:prstGeom>
                  </pic:spPr>
                </pic:pic>
              </a:graphicData>
            </a:graphic>
          </wp:inline>
        </w:drawing>
      </w:r>
      <w:r w:rsidRPr="00B90B40">
        <w:rPr>
          <w:rFonts w:ascii="Times New Roman" w:hAnsi="Times New Roman"/>
          <w:sz w:val="36"/>
          <w:szCs w:val="36"/>
          <w:lang w:eastAsia="en-US"/>
        </w:rPr>
        <w:t xml:space="preserve"> </w:t>
      </w:r>
      <w:hyperlink r:id="rId7" w:history="1">
        <w:r w:rsidRPr="00016710">
          <w:rPr>
            <w:rStyle w:val="Hyperlink"/>
            <w:rFonts w:ascii="Times New Roman" w:hAnsi="Times New Roman"/>
            <w:sz w:val="36"/>
            <w:szCs w:val="36"/>
            <w:lang w:eastAsia="en-US"/>
          </w:rPr>
          <w:t>www.buvniekupadome.lv</w:t>
        </w:r>
      </w:hyperlink>
    </w:p>
    <w:p w:rsidR="00B90B40" w:rsidRDefault="00B90B40" w:rsidP="00B90B40">
      <w:pPr>
        <w:spacing w:after="0" w:line="360" w:lineRule="auto"/>
        <w:rPr>
          <w:rFonts w:ascii="Times New Roman" w:hAnsi="Times New Roman"/>
          <w:sz w:val="36"/>
          <w:szCs w:val="36"/>
          <w:lang w:eastAsia="en-US"/>
        </w:rPr>
      </w:pPr>
      <w:r>
        <w:rPr>
          <w:rFonts w:ascii="Times New Roman" w:hAnsi="Times New Roman"/>
          <w:sz w:val="36"/>
          <w:szCs w:val="36"/>
          <w:lang w:eastAsia="en-US"/>
        </w:rPr>
        <w:t xml:space="preserve">Sadarbības partneris: </w:t>
      </w:r>
      <w:r>
        <w:rPr>
          <w:rFonts w:ascii="Times New Roman" w:hAnsi="Times New Roman"/>
          <w:noProof/>
          <w:sz w:val="36"/>
          <w:szCs w:val="36"/>
          <w:lang w:val="en-US" w:eastAsia="en-US"/>
        </w:rPr>
        <w:drawing>
          <wp:inline distT="0" distB="0" distL="0" distR="0">
            <wp:extent cx="1163838" cy="1151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163838" cy="1151368"/>
                    </a:xfrm>
                    <a:prstGeom prst="rect">
                      <a:avLst/>
                    </a:prstGeom>
                  </pic:spPr>
                </pic:pic>
              </a:graphicData>
            </a:graphic>
          </wp:inline>
        </w:drawing>
      </w:r>
      <w:r>
        <w:rPr>
          <w:rFonts w:ascii="Times New Roman" w:hAnsi="Times New Roman"/>
          <w:sz w:val="36"/>
          <w:szCs w:val="36"/>
          <w:lang w:eastAsia="en-US"/>
        </w:rPr>
        <w:t>www.bvkb.gov.lv</w:t>
      </w:r>
    </w:p>
    <w:p w:rsidR="004F3F14" w:rsidRPr="00B90B40" w:rsidRDefault="004F3F14" w:rsidP="00B90B40">
      <w:pPr>
        <w:spacing w:after="0" w:line="360" w:lineRule="auto"/>
        <w:rPr>
          <w:rFonts w:ascii="Times New Roman" w:hAnsi="Times New Roman"/>
          <w:sz w:val="36"/>
          <w:szCs w:val="36"/>
          <w:lang w:eastAsia="en-US"/>
        </w:rPr>
      </w:pPr>
      <w:r>
        <w:rPr>
          <w:rFonts w:ascii="Times New Roman" w:hAnsi="Times New Roman"/>
          <w:sz w:val="36"/>
          <w:szCs w:val="36"/>
          <w:lang w:eastAsia="en-US"/>
        </w:rPr>
        <w:t xml:space="preserve">Atbalsta           </w:t>
      </w:r>
      <w:r>
        <w:rPr>
          <w:rFonts w:ascii="Times New Roman" w:hAnsi="Times New Roman"/>
          <w:noProof/>
          <w:sz w:val="36"/>
          <w:szCs w:val="36"/>
          <w:lang w:val="en-US" w:eastAsia="en-US"/>
        </w:rPr>
        <w:drawing>
          <wp:inline distT="0" distB="0" distL="0" distR="0">
            <wp:extent cx="3324225" cy="691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2132" cy="695708"/>
                    </a:xfrm>
                    <a:prstGeom prst="rect">
                      <a:avLst/>
                    </a:prstGeom>
                  </pic:spPr>
                </pic:pic>
              </a:graphicData>
            </a:graphic>
          </wp:inline>
        </w:drawing>
      </w:r>
    </w:p>
    <w:p w:rsidR="00AF59AF" w:rsidRPr="00F40B19" w:rsidRDefault="00AF59AF" w:rsidP="00F40B19">
      <w:pPr>
        <w:spacing w:after="0" w:line="360" w:lineRule="auto"/>
        <w:rPr>
          <w:rFonts w:ascii="Times New Roman" w:hAnsi="Times New Roman"/>
        </w:rPr>
      </w:pPr>
      <w:r w:rsidRPr="00F40B19">
        <w:rPr>
          <w:rFonts w:ascii="Times New Roman" w:hAnsi="Times New Roman"/>
        </w:rPr>
        <w:br w:type="page"/>
      </w:r>
    </w:p>
    <w:p w:rsidR="00AF59AF" w:rsidRPr="00BD04E5" w:rsidRDefault="00BD04E5" w:rsidP="00BD04E5">
      <w:pPr>
        <w:spacing w:after="0" w:line="360" w:lineRule="auto"/>
        <w:rPr>
          <w:rFonts w:ascii="Times New Roman" w:hAnsi="Times New Roman"/>
          <w:b/>
        </w:rPr>
      </w:pPr>
      <w:r>
        <w:rPr>
          <w:rFonts w:ascii="Times New Roman" w:hAnsi="Times New Roman"/>
          <w:b/>
        </w:rPr>
        <w:lastRenderedPageBreak/>
        <w:t>1.ORGANIZATORI UN CITAS PUSES</w:t>
      </w:r>
    </w:p>
    <w:p w:rsidR="00F40B19" w:rsidRPr="00F40B19" w:rsidRDefault="00F40B19" w:rsidP="00F40B19">
      <w:pPr>
        <w:spacing w:after="0" w:line="360" w:lineRule="auto"/>
        <w:rPr>
          <w:rFonts w:ascii="Times New Roman" w:hAnsi="Times New Roman"/>
          <w:b/>
        </w:rPr>
      </w:pPr>
    </w:p>
    <w:p w:rsidR="00AF59AF" w:rsidRPr="00BD04E5" w:rsidRDefault="00D72912" w:rsidP="00BD04E5">
      <w:pPr>
        <w:spacing w:after="0" w:line="360" w:lineRule="auto"/>
        <w:rPr>
          <w:rFonts w:ascii="Times New Roman" w:hAnsi="Times New Roman"/>
          <w:u w:val="single"/>
        </w:rPr>
      </w:pPr>
      <w:bookmarkStart w:id="0" w:name="_Toc347490789"/>
      <w:bookmarkStart w:id="1" w:name="_Toc347909885"/>
      <w:bookmarkStart w:id="2" w:name="_Toc221872731"/>
      <w:bookmarkStart w:id="3" w:name="_Toc221872814"/>
      <w:bookmarkStart w:id="4" w:name="_Toc221873809"/>
      <w:r>
        <w:rPr>
          <w:rFonts w:ascii="Times New Roman" w:hAnsi="Times New Roman"/>
          <w:u w:val="single"/>
        </w:rPr>
        <w:t>1.1</w:t>
      </w:r>
      <w:r w:rsidR="00BD04E5">
        <w:rPr>
          <w:rFonts w:ascii="Times New Roman" w:hAnsi="Times New Roman"/>
          <w:u w:val="single"/>
        </w:rPr>
        <w:t>.O</w:t>
      </w:r>
      <w:r w:rsidR="00AF59AF" w:rsidRPr="00BD04E5">
        <w:rPr>
          <w:rFonts w:ascii="Times New Roman" w:hAnsi="Times New Roman"/>
          <w:u w:val="single"/>
        </w:rPr>
        <w:t>rganizatori</w:t>
      </w:r>
      <w:bookmarkEnd w:id="0"/>
      <w:bookmarkEnd w:id="1"/>
      <w:bookmarkEnd w:id="2"/>
      <w:bookmarkEnd w:id="3"/>
      <w:bookmarkEnd w:id="4"/>
      <w:r w:rsidR="00481759">
        <w:rPr>
          <w:rFonts w:ascii="Times New Roman" w:hAnsi="Times New Roman"/>
          <w:u w:val="single"/>
        </w:rPr>
        <w:t xml:space="preserve"> un sadarbības partneri</w:t>
      </w:r>
    </w:p>
    <w:p w:rsidR="00AF59AF" w:rsidRDefault="00F875B8"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Organizators: </w:t>
      </w:r>
      <w:r w:rsidR="004231FA">
        <w:rPr>
          <w:rFonts w:ascii="Times New Roman" w:hAnsi="Times New Roman"/>
        </w:rPr>
        <w:t xml:space="preserve">Biedrība </w:t>
      </w:r>
      <w:r w:rsidR="00AF59AF" w:rsidRPr="00F40B19">
        <w:rPr>
          <w:rFonts w:ascii="Times New Roman" w:hAnsi="Times New Roman"/>
        </w:rPr>
        <w:t xml:space="preserve">Building </w:t>
      </w:r>
      <w:r w:rsidR="004231FA">
        <w:rPr>
          <w:rFonts w:ascii="Times New Roman" w:hAnsi="Times New Roman"/>
        </w:rPr>
        <w:t>Design and Construction Council</w:t>
      </w:r>
      <w:r w:rsidR="00AF59AF" w:rsidRPr="00F40B19">
        <w:rPr>
          <w:rFonts w:ascii="Times New Roman" w:hAnsi="Times New Roman"/>
        </w:rPr>
        <w:t xml:space="preserve"> (BDCC, </w:t>
      </w:r>
      <w:hyperlink r:id="rId10" w:history="1">
        <w:r w:rsidR="00AF59AF" w:rsidRPr="00F40B19">
          <w:rPr>
            <w:rStyle w:val="Hyperlink"/>
            <w:rFonts w:ascii="Times New Roman" w:hAnsi="Times New Roman"/>
          </w:rPr>
          <w:t>www.buvniekupadome.lv</w:t>
        </w:r>
      </w:hyperlink>
      <w:r w:rsidR="00AF59AF" w:rsidRPr="00F40B19">
        <w:rPr>
          <w:rFonts w:ascii="Times New Roman" w:hAnsi="Times New Roman"/>
        </w:rPr>
        <w:t>).</w:t>
      </w:r>
    </w:p>
    <w:p w:rsidR="00481759" w:rsidRPr="00F40B19" w:rsidRDefault="00F875B8"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Sadarbības partneris </w:t>
      </w:r>
      <w:r w:rsidR="00481759">
        <w:rPr>
          <w:rFonts w:ascii="Times New Roman" w:hAnsi="Times New Roman"/>
        </w:rPr>
        <w:t>Būvniecības Valsts Kontroles birojs</w:t>
      </w:r>
      <w:r>
        <w:rPr>
          <w:rFonts w:ascii="Times New Roman" w:hAnsi="Times New Roman"/>
        </w:rPr>
        <w:t xml:space="preserve"> (BVKB, www.bvkb.gov.lv)</w:t>
      </w:r>
    </w:p>
    <w:p w:rsidR="00AF59AF" w:rsidRPr="00F40B19" w:rsidRDefault="00AF59AF" w:rsidP="00F40B19">
      <w:pPr>
        <w:spacing w:after="0" w:line="360" w:lineRule="auto"/>
        <w:contextualSpacing/>
        <w:rPr>
          <w:rFonts w:ascii="Times New Roman" w:hAnsi="Times New Roman"/>
        </w:rPr>
      </w:pPr>
    </w:p>
    <w:p w:rsidR="00AF59AF" w:rsidRPr="00F40B19" w:rsidRDefault="00AF59AF" w:rsidP="00F40B19">
      <w:pPr>
        <w:spacing w:after="0" w:line="360" w:lineRule="auto"/>
        <w:rPr>
          <w:rFonts w:ascii="Times New Roman" w:hAnsi="Times New Roman"/>
          <w:u w:val="single"/>
        </w:rPr>
      </w:pPr>
      <w:r w:rsidRPr="00F40B19">
        <w:rPr>
          <w:rFonts w:ascii="Times New Roman" w:hAnsi="Times New Roman"/>
          <w:u w:val="single"/>
        </w:rPr>
        <w:t>1.</w:t>
      </w:r>
      <w:r w:rsidR="00481759">
        <w:rPr>
          <w:rFonts w:ascii="Times New Roman" w:hAnsi="Times New Roman"/>
          <w:u w:val="single"/>
        </w:rPr>
        <w:t>2</w:t>
      </w:r>
      <w:r w:rsidRPr="00F40B19">
        <w:rPr>
          <w:rFonts w:ascii="Times New Roman" w:hAnsi="Times New Roman"/>
          <w:u w:val="single"/>
        </w:rPr>
        <w:t>.Žūrijas komisija</w:t>
      </w:r>
    </w:p>
    <w:p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Ilgtspējīgas būvniecības eksperts</w:t>
      </w:r>
      <w:r w:rsidR="00D72912">
        <w:rPr>
          <w:rFonts w:ascii="Times New Roman" w:hAnsi="Times New Roman"/>
        </w:rPr>
        <w:t xml:space="preserve"> Hadley Barret</w:t>
      </w:r>
      <w:r w:rsidRPr="00F40B19">
        <w:rPr>
          <w:rFonts w:ascii="Times New Roman" w:hAnsi="Times New Roman"/>
        </w:rPr>
        <w:t xml:space="preserve"> ar starptautiskas darbības pieredzi</w:t>
      </w:r>
    </w:p>
    <w:p w:rsidR="00AF59AF" w:rsidRPr="00F40B19" w:rsidRDefault="00AF59AF" w:rsidP="00F40B19">
      <w:pPr>
        <w:numPr>
          <w:ilvl w:val="0"/>
          <w:numId w:val="4"/>
        </w:numPr>
        <w:spacing w:after="0" w:line="360" w:lineRule="auto"/>
        <w:ind w:left="0" w:firstLine="0"/>
        <w:contextualSpacing/>
        <w:rPr>
          <w:rFonts w:ascii="Times New Roman" w:hAnsi="Times New Roman"/>
          <w:color w:val="000000"/>
        </w:rPr>
      </w:pPr>
      <w:r w:rsidRPr="00F40B19">
        <w:rPr>
          <w:rFonts w:ascii="Times New Roman" w:hAnsi="Times New Roman"/>
          <w:color w:val="000000"/>
        </w:rPr>
        <w:t>Publiciste Agrita Lūse</w:t>
      </w:r>
    </w:p>
    <w:p w:rsidR="00E6182B" w:rsidRPr="00F40B19" w:rsidRDefault="00E6182B"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 xml:space="preserve">Arhitekts Uldis Balodis </w:t>
      </w:r>
    </w:p>
    <w:p w:rsidR="00E6182B" w:rsidRPr="00EA23B0" w:rsidRDefault="00E6182B" w:rsidP="00F40B19">
      <w:pPr>
        <w:numPr>
          <w:ilvl w:val="0"/>
          <w:numId w:val="4"/>
        </w:numPr>
        <w:spacing w:after="0" w:line="360" w:lineRule="auto"/>
        <w:ind w:left="0" w:firstLine="0"/>
        <w:contextualSpacing/>
        <w:rPr>
          <w:rFonts w:ascii="Times New Roman" w:hAnsi="Times New Roman"/>
        </w:rPr>
      </w:pPr>
      <w:r w:rsidRPr="00EA23B0">
        <w:rPr>
          <w:rFonts w:ascii="Times New Roman" w:hAnsi="Times New Roman"/>
        </w:rPr>
        <w:t>Arhitekte Līga Rutka, sertificēta BREEAM vērtētāja</w:t>
      </w:r>
    </w:p>
    <w:p w:rsidR="00EA23B0" w:rsidRPr="00EA23B0" w:rsidRDefault="00EA23B0" w:rsidP="00F40B19">
      <w:pPr>
        <w:numPr>
          <w:ilvl w:val="0"/>
          <w:numId w:val="4"/>
        </w:numPr>
        <w:spacing w:after="0" w:line="360" w:lineRule="auto"/>
        <w:ind w:left="0" w:firstLine="0"/>
        <w:contextualSpacing/>
        <w:rPr>
          <w:rFonts w:ascii="Times New Roman" w:hAnsi="Times New Roman"/>
        </w:rPr>
      </w:pPr>
      <w:r w:rsidRPr="00EA23B0">
        <w:rPr>
          <w:rFonts w:ascii="Times New Roman" w:hAnsi="Times New Roman"/>
          <w:color w:val="222222"/>
          <w:shd w:val="clear" w:color="auto" w:fill="FFFFFF"/>
        </w:rPr>
        <w:t xml:space="preserve">Jānis Palamarčuks, </w:t>
      </w:r>
      <w:r>
        <w:rPr>
          <w:rFonts w:ascii="Times New Roman" w:hAnsi="Times New Roman"/>
          <w:color w:val="222222"/>
          <w:shd w:val="clear" w:color="auto" w:fill="FFFFFF"/>
        </w:rPr>
        <w:t xml:space="preserve">BVKB </w:t>
      </w:r>
      <w:r w:rsidRPr="00EA23B0">
        <w:rPr>
          <w:rFonts w:ascii="Times New Roman" w:hAnsi="Times New Roman"/>
          <w:color w:val="222222"/>
          <w:shd w:val="clear" w:color="auto" w:fill="FFFFFF"/>
        </w:rPr>
        <w:t>Būvdarbu kontroles nodaļas vadītājs</w:t>
      </w:r>
    </w:p>
    <w:p w:rsidR="00D72912" w:rsidRDefault="001D2EC6" w:rsidP="00F40B19">
      <w:pPr>
        <w:numPr>
          <w:ilvl w:val="0"/>
          <w:numId w:val="4"/>
        </w:numPr>
        <w:spacing w:after="0" w:line="360" w:lineRule="auto"/>
        <w:ind w:left="0" w:firstLine="0"/>
        <w:contextualSpacing/>
        <w:rPr>
          <w:rFonts w:ascii="Times New Roman" w:hAnsi="Times New Roman"/>
        </w:rPr>
      </w:pPr>
      <w:r>
        <w:rPr>
          <w:rFonts w:ascii="Times New Roman" w:hAnsi="Times New Roman"/>
        </w:rPr>
        <w:t>Edgars Krasņikovs, būvuzraugs, BREEAM sertificēts vērtētājs</w:t>
      </w:r>
    </w:p>
    <w:p w:rsidR="0077714E" w:rsidRDefault="00E746F6" w:rsidP="0077714E">
      <w:pPr>
        <w:numPr>
          <w:ilvl w:val="0"/>
          <w:numId w:val="4"/>
        </w:numPr>
        <w:spacing w:after="0" w:line="360" w:lineRule="auto"/>
        <w:ind w:left="0" w:firstLine="0"/>
        <w:contextualSpacing/>
        <w:rPr>
          <w:rFonts w:ascii="Times New Roman" w:hAnsi="Times New Roman"/>
        </w:rPr>
      </w:pPr>
      <w:r>
        <w:rPr>
          <w:rFonts w:ascii="Times New Roman" w:hAnsi="Times New Roman"/>
        </w:rPr>
        <w:t>Gintars Dardets, BREEAM sertificēto ēku būvnieks</w:t>
      </w:r>
    </w:p>
    <w:p w:rsidR="0077714E" w:rsidRDefault="0077714E" w:rsidP="0077714E">
      <w:pPr>
        <w:numPr>
          <w:ilvl w:val="0"/>
          <w:numId w:val="4"/>
        </w:numPr>
        <w:spacing w:after="0" w:line="360" w:lineRule="auto"/>
        <w:ind w:left="0" w:firstLine="0"/>
        <w:contextualSpacing/>
        <w:rPr>
          <w:rFonts w:ascii="Times New Roman" w:hAnsi="Times New Roman"/>
        </w:rPr>
      </w:pPr>
      <w:r>
        <w:rPr>
          <w:rFonts w:ascii="Times New Roman" w:hAnsi="Times New Roman"/>
        </w:rPr>
        <w:t>Arhitekts Matīss Zemītis</w:t>
      </w:r>
    </w:p>
    <w:p w:rsidR="0077714E" w:rsidRPr="0077714E" w:rsidRDefault="0077714E" w:rsidP="004F3F14">
      <w:pPr>
        <w:spacing w:after="0" w:line="360" w:lineRule="auto"/>
        <w:contextualSpacing/>
        <w:rPr>
          <w:rFonts w:ascii="Times New Roman" w:hAnsi="Times New Roman"/>
        </w:rPr>
      </w:pPr>
    </w:p>
    <w:p w:rsidR="00AF59AF" w:rsidRDefault="00DE7716" w:rsidP="00F40B19">
      <w:pPr>
        <w:spacing w:after="0" w:line="360" w:lineRule="auto"/>
        <w:rPr>
          <w:rFonts w:ascii="Times New Roman" w:hAnsi="Times New Roman"/>
        </w:rPr>
      </w:pPr>
      <w:bookmarkStart w:id="5" w:name="_Toc347909891"/>
      <w:bookmarkStart w:id="6" w:name="_Toc221872737"/>
      <w:bookmarkStart w:id="7" w:name="_Toc221872820"/>
      <w:bookmarkStart w:id="8" w:name="_Toc221873815"/>
      <w:r>
        <w:rPr>
          <w:rFonts w:ascii="Times New Roman" w:hAnsi="Times New Roman"/>
        </w:rPr>
        <w:t>1.3. Konkursa atbalstītāji</w:t>
      </w:r>
    </w:p>
    <w:p w:rsidR="00DE7716" w:rsidRPr="00F40B19" w:rsidRDefault="00DE7716" w:rsidP="00F40B19">
      <w:pPr>
        <w:spacing w:after="0" w:line="360" w:lineRule="auto"/>
        <w:rPr>
          <w:rFonts w:ascii="Times New Roman" w:hAnsi="Times New Roman"/>
        </w:rPr>
      </w:pPr>
      <w:r>
        <w:rPr>
          <w:rFonts w:ascii="Times New Roman" w:hAnsi="Times New Roman"/>
        </w:rPr>
        <w:t>EASTNINE , CEWOOD</w:t>
      </w:r>
    </w:p>
    <w:p w:rsidR="00AF59AF" w:rsidRPr="00BD04E5" w:rsidRDefault="00AF59AF" w:rsidP="00F40B19">
      <w:pPr>
        <w:spacing w:after="0" w:line="360" w:lineRule="auto"/>
        <w:rPr>
          <w:rFonts w:ascii="Times New Roman" w:hAnsi="Times New Roman"/>
          <w:b/>
        </w:rPr>
      </w:pPr>
      <w:r w:rsidRPr="00BD04E5">
        <w:rPr>
          <w:rFonts w:ascii="Times New Roman" w:hAnsi="Times New Roman"/>
          <w:b/>
        </w:rPr>
        <w:t xml:space="preserve">2. </w:t>
      </w:r>
      <w:bookmarkStart w:id="9" w:name="_Toc347490796"/>
      <w:bookmarkStart w:id="10" w:name="_Toc347909892"/>
      <w:bookmarkStart w:id="11" w:name="_Toc221872738"/>
      <w:bookmarkStart w:id="12" w:name="_Toc221872821"/>
      <w:bookmarkStart w:id="13" w:name="_Toc221873816"/>
      <w:bookmarkEnd w:id="5"/>
      <w:bookmarkEnd w:id="6"/>
      <w:bookmarkEnd w:id="7"/>
      <w:bookmarkEnd w:id="8"/>
      <w:r w:rsidR="00BD04E5">
        <w:rPr>
          <w:rFonts w:ascii="Times New Roman" w:hAnsi="Times New Roman"/>
          <w:b/>
        </w:rPr>
        <w:t xml:space="preserve">MISIJA UN MĒRĶI </w:t>
      </w:r>
    </w:p>
    <w:p w:rsidR="00BD04E5" w:rsidRDefault="00BD04E5" w:rsidP="00F40B19">
      <w:pPr>
        <w:spacing w:after="0" w:line="360" w:lineRule="auto"/>
        <w:rPr>
          <w:rFonts w:ascii="Times New Roman" w:hAnsi="Times New Roman"/>
          <w:u w:val="single"/>
        </w:rPr>
      </w:pPr>
    </w:p>
    <w:p w:rsidR="00AF59AF" w:rsidRPr="00F40B19" w:rsidRDefault="00AF59AF" w:rsidP="00F40B19">
      <w:pPr>
        <w:spacing w:after="0" w:line="360" w:lineRule="auto"/>
        <w:rPr>
          <w:rFonts w:ascii="Times New Roman" w:hAnsi="Times New Roman"/>
          <w:u w:val="single"/>
        </w:rPr>
      </w:pPr>
      <w:r w:rsidRPr="00F40B19">
        <w:rPr>
          <w:rFonts w:ascii="Times New Roman" w:hAnsi="Times New Roman"/>
          <w:u w:val="single"/>
        </w:rPr>
        <w:t>2.1.Konkursa misija</w:t>
      </w:r>
      <w:bookmarkEnd w:id="9"/>
      <w:bookmarkEnd w:id="10"/>
      <w:bookmarkEnd w:id="11"/>
      <w:bookmarkEnd w:id="12"/>
      <w:bookmarkEnd w:id="13"/>
    </w:p>
    <w:p w:rsidR="00AF59AF" w:rsidRDefault="00AF59AF" w:rsidP="00F40B19">
      <w:pPr>
        <w:spacing w:after="0" w:line="360" w:lineRule="auto"/>
        <w:rPr>
          <w:rFonts w:ascii="Times New Roman" w:hAnsi="Times New Roman"/>
        </w:rPr>
      </w:pPr>
      <w:bookmarkStart w:id="14" w:name="_Toc347490797"/>
      <w:r w:rsidRPr="00F40B19">
        <w:rPr>
          <w:rFonts w:ascii="Times New Roman" w:hAnsi="Times New Roman"/>
        </w:rPr>
        <w:t>Ilgtspējīgas būvniecības</w:t>
      </w:r>
      <w:r w:rsidR="00C546EF">
        <w:rPr>
          <w:rFonts w:ascii="Times New Roman" w:hAnsi="Times New Roman"/>
        </w:rPr>
        <w:t>, arhitektūras un dizaina</w:t>
      </w:r>
      <w:r w:rsidRPr="00F40B19">
        <w:rPr>
          <w:rFonts w:ascii="Times New Roman" w:hAnsi="Times New Roman"/>
        </w:rPr>
        <w:t xml:space="preserve"> idejas popularizēšana un sabiedrības izglītošana, nepieciešamība izcelt vietēja mēroga labāko praksi, kā arī dalīties informācijā par šād</w:t>
      </w:r>
      <w:bookmarkStart w:id="15" w:name="_Toc347909893"/>
      <w:bookmarkStart w:id="16" w:name="_Toc221872739"/>
      <w:bookmarkStart w:id="17" w:name="_Toc221872822"/>
      <w:bookmarkStart w:id="18" w:name="_Toc221873817"/>
      <w:r w:rsidR="00BD04E5">
        <w:rPr>
          <w:rFonts w:ascii="Times New Roman" w:hAnsi="Times New Roman"/>
        </w:rPr>
        <w:t>u projektu veiksmes faktoriem.</w:t>
      </w:r>
    </w:p>
    <w:p w:rsidR="00BD04E5" w:rsidRPr="00F40B19" w:rsidRDefault="00BD04E5" w:rsidP="00F40B19">
      <w:pPr>
        <w:spacing w:after="0" w:line="360" w:lineRule="auto"/>
        <w:rPr>
          <w:rFonts w:ascii="Times New Roman" w:hAnsi="Times New Roman"/>
        </w:rPr>
      </w:pPr>
    </w:p>
    <w:p w:rsidR="00AF59AF" w:rsidRPr="00F40B19" w:rsidRDefault="00AF59AF" w:rsidP="00F40B19">
      <w:pPr>
        <w:spacing w:after="0" w:line="360" w:lineRule="auto"/>
        <w:rPr>
          <w:rFonts w:ascii="Times New Roman" w:hAnsi="Times New Roman"/>
          <w:u w:val="single"/>
        </w:rPr>
      </w:pPr>
      <w:r w:rsidRPr="00F40B19">
        <w:rPr>
          <w:rFonts w:ascii="Times New Roman" w:hAnsi="Times New Roman"/>
          <w:u w:val="single"/>
        </w:rPr>
        <w:t>2.2.Konkursa mērķi</w:t>
      </w:r>
      <w:bookmarkEnd w:id="14"/>
      <w:bookmarkEnd w:id="15"/>
      <w:bookmarkEnd w:id="16"/>
      <w:bookmarkEnd w:id="17"/>
      <w:bookmarkEnd w:id="18"/>
    </w:p>
    <w:p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Apzināt realizētus ilgtspējīgas būvniecības projektus un objektus, realizācijas un ieceres.</w:t>
      </w:r>
    </w:p>
    <w:p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Vērst uzmanību uz Latvijā pieejamajiem resursiem ilgtspējīgu ēku radīšanā.</w:t>
      </w:r>
    </w:p>
    <w:p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Ieinteresēt ilgtspējīgas pilsētvides un apbūves attīstībā topošos speciālistus.</w:t>
      </w:r>
    </w:p>
    <w:p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lastRenderedPageBreak/>
        <w:t>Dalīties informācijā, pieredzē, zināšanās un idejās par ilgtspējīgu ēku un pilsētvides att</w:t>
      </w:r>
      <w:bookmarkStart w:id="19" w:name="_Toc347490798"/>
      <w:bookmarkStart w:id="20" w:name="_Toc347909894"/>
      <w:bookmarkStart w:id="21" w:name="_Toc221872740"/>
      <w:bookmarkStart w:id="22" w:name="_Toc221872823"/>
      <w:bookmarkStart w:id="23" w:name="_Toc221873818"/>
      <w:r w:rsidRPr="00F40B19">
        <w:rPr>
          <w:rFonts w:ascii="Times New Roman" w:hAnsi="Times New Roman"/>
        </w:rPr>
        <w:t>īstību un nosacījumiem Latvijā.</w:t>
      </w:r>
    </w:p>
    <w:p w:rsidR="00AF59AF" w:rsidRPr="00F40B19" w:rsidRDefault="00AF59AF" w:rsidP="00F40B19">
      <w:pPr>
        <w:spacing w:after="0" w:line="360" w:lineRule="auto"/>
        <w:contextualSpacing/>
        <w:rPr>
          <w:rFonts w:ascii="Times New Roman" w:hAnsi="Times New Roman"/>
        </w:rPr>
      </w:pPr>
    </w:p>
    <w:p w:rsidR="00AF59AF" w:rsidRPr="00BD04E5" w:rsidRDefault="00AF59AF" w:rsidP="00F40B19">
      <w:pPr>
        <w:spacing w:after="0" w:line="360" w:lineRule="auto"/>
        <w:contextualSpacing/>
        <w:rPr>
          <w:rFonts w:ascii="Times New Roman" w:hAnsi="Times New Roman"/>
          <w:b/>
        </w:rPr>
      </w:pPr>
      <w:r w:rsidRPr="00BD04E5">
        <w:rPr>
          <w:rFonts w:ascii="Times New Roman" w:hAnsi="Times New Roman"/>
          <w:b/>
        </w:rPr>
        <w:t>3.</w:t>
      </w:r>
      <w:bookmarkStart w:id="24" w:name="_Toc347909895"/>
      <w:bookmarkEnd w:id="19"/>
      <w:bookmarkEnd w:id="20"/>
      <w:bookmarkEnd w:id="21"/>
      <w:bookmarkEnd w:id="22"/>
      <w:bookmarkEnd w:id="23"/>
      <w:r w:rsidR="00F875B8">
        <w:rPr>
          <w:rFonts w:ascii="Times New Roman" w:hAnsi="Times New Roman"/>
          <w:b/>
        </w:rPr>
        <w:t xml:space="preserve"> </w:t>
      </w:r>
      <w:r w:rsidR="00BD04E5">
        <w:rPr>
          <w:rFonts w:ascii="Times New Roman" w:hAnsi="Times New Roman"/>
          <w:b/>
        </w:rPr>
        <w:t>NOMINĀCIJAS</w:t>
      </w:r>
    </w:p>
    <w:p w:rsidR="00AF59AF" w:rsidRPr="00F40B19" w:rsidRDefault="00AF59AF" w:rsidP="00F40B19">
      <w:pPr>
        <w:spacing w:after="0" w:line="360" w:lineRule="auto"/>
        <w:contextualSpacing/>
        <w:rPr>
          <w:rFonts w:ascii="Times New Roman" w:hAnsi="Times New Roman"/>
        </w:rPr>
      </w:pPr>
    </w:p>
    <w:p w:rsidR="00F875B8" w:rsidRDefault="00CC4BBB" w:rsidP="00F40B19">
      <w:pPr>
        <w:spacing w:after="0" w:line="360" w:lineRule="auto"/>
        <w:contextualSpacing/>
        <w:rPr>
          <w:rFonts w:ascii="Times New Roman" w:hAnsi="Times New Roman"/>
        </w:rPr>
      </w:pPr>
      <w:r>
        <w:rPr>
          <w:rFonts w:ascii="Times New Roman" w:hAnsi="Times New Roman"/>
          <w:b/>
        </w:rPr>
        <w:t>Ilgtspējīgākā ēka</w:t>
      </w:r>
      <w:r w:rsidR="00F875B8">
        <w:rPr>
          <w:rFonts w:ascii="Times New Roman" w:hAnsi="Times New Roman"/>
          <w:b/>
        </w:rPr>
        <w:t xml:space="preserve"> </w:t>
      </w:r>
      <w:r w:rsidR="00AF59AF" w:rsidRPr="00F40B19">
        <w:rPr>
          <w:rFonts w:ascii="Times New Roman" w:hAnsi="Times New Roman"/>
        </w:rPr>
        <w:t xml:space="preserve">– </w:t>
      </w:r>
      <w:r w:rsidR="00EB562B">
        <w:rPr>
          <w:rFonts w:ascii="Times New Roman" w:hAnsi="Times New Roman"/>
        </w:rPr>
        <w:t>iespējams</w:t>
      </w:r>
      <w:r w:rsidR="00AF59AF" w:rsidRPr="00F40B19">
        <w:rPr>
          <w:rFonts w:ascii="Times New Roman" w:hAnsi="Times New Roman"/>
        </w:rPr>
        <w:t xml:space="preserve"> pieteikt ēkas</w:t>
      </w:r>
      <w:r w:rsidR="00B05F7A">
        <w:rPr>
          <w:rFonts w:ascii="Times New Roman" w:hAnsi="Times New Roman"/>
        </w:rPr>
        <w:t xml:space="preserve"> – </w:t>
      </w:r>
      <w:r w:rsidR="00F875B8">
        <w:rPr>
          <w:rFonts w:ascii="Times New Roman" w:hAnsi="Times New Roman"/>
        </w:rPr>
        <w:t xml:space="preserve">sabiedriskās un privātās - , kuras nodotas </w:t>
      </w:r>
      <w:r w:rsidR="00F875B8" w:rsidRPr="00F40B19">
        <w:rPr>
          <w:rFonts w:ascii="Times New Roman" w:hAnsi="Times New Roman"/>
        </w:rPr>
        <w:t>ekspluatācijā līdz 201</w:t>
      </w:r>
      <w:r w:rsidR="00C546EF">
        <w:rPr>
          <w:rFonts w:ascii="Times New Roman" w:hAnsi="Times New Roman"/>
        </w:rPr>
        <w:t>9</w:t>
      </w:r>
      <w:r w:rsidR="00F875B8" w:rsidRPr="00F40B19">
        <w:rPr>
          <w:rFonts w:ascii="Times New Roman" w:hAnsi="Times New Roman"/>
        </w:rPr>
        <w:t>. gada 1. septembrim</w:t>
      </w:r>
      <w:r w:rsidR="00F875B8">
        <w:rPr>
          <w:rFonts w:ascii="Times New Roman" w:hAnsi="Times New Roman"/>
        </w:rPr>
        <w:t>.</w:t>
      </w:r>
    </w:p>
    <w:p w:rsidR="00F875B8" w:rsidRDefault="00F875B8" w:rsidP="00F40B19">
      <w:pPr>
        <w:spacing w:after="0" w:line="360" w:lineRule="auto"/>
        <w:contextualSpacing/>
        <w:rPr>
          <w:rFonts w:ascii="Times New Roman" w:hAnsi="Times New Roman"/>
        </w:rPr>
      </w:pPr>
    </w:p>
    <w:p w:rsidR="00AF59AF" w:rsidRDefault="00F875B8" w:rsidP="00F40B19">
      <w:pPr>
        <w:spacing w:after="0" w:line="360" w:lineRule="auto"/>
        <w:contextualSpacing/>
        <w:rPr>
          <w:rFonts w:ascii="Times New Roman" w:hAnsi="Times New Roman"/>
          <w:color w:val="000000"/>
        </w:rPr>
      </w:pPr>
      <w:r w:rsidRPr="00F875B8">
        <w:rPr>
          <w:rFonts w:ascii="Times New Roman" w:hAnsi="Times New Roman"/>
          <w:b/>
        </w:rPr>
        <w:t>Ilgtspējīgākais</w:t>
      </w:r>
      <w:r w:rsidR="00B05F7A" w:rsidRPr="00F875B8">
        <w:rPr>
          <w:rFonts w:ascii="Times New Roman" w:hAnsi="Times New Roman"/>
          <w:b/>
        </w:rPr>
        <w:t xml:space="preserve"> labiekārtojum</w:t>
      </w:r>
      <w:r w:rsidRPr="00F875B8">
        <w:rPr>
          <w:rFonts w:ascii="Times New Roman" w:hAnsi="Times New Roman"/>
          <w:b/>
        </w:rPr>
        <w:t>s</w:t>
      </w:r>
      <w:r w:rsidR="00B05F7A">
        <w:rPr>
          <w:rFonts w:ascii="Times New Roman" w:hAnsi="Times New Roman"/>
        </w:rPr>
        <w:t xml:space="preserve"> </w:t>
      </w:r>
      <w:r>
        <w:rPr>
          <w:rFonts w:ascii="Times New Roman" w:hAnsi="Times New Roman"/>
        </w:rPr>
        <w:t xml:space="preserve">– iespējams pieteikt labiekārtojumus, </w:t>
      </w:r>
      <w:r w:rsidR="00B05F7A">
        <w:rPr>
          <w:rFonts w:ascii="Times New Roman" w:hAnsi="Times New Roman"/>
        </w:rPr>
        <w:t>kuri nodoti</w:t>
      </w:r>
      <w:r w:rsidR="00AF59AF" w:rsidRPr="00F40B19">
        <w:rPr>
          <w:rFonts w:ascii="Times New Roman" w:hAnsi="Times New Roman"/>
        </w:rPr>
        <w:t xml:space="preserve"> ekspluatācijā līdz 201</w:t>
      </w:r>
      <w:r w:rsidR="00C546EF">
        <w:rPr>
          <w:rFonts w:ascii="Times New Roman" w:hAnsi="Times New Roman"/>
        </w:rPr>
        <w:t>9</w:t>
      </w:r>
      <w:r w:rsidR="00AF59AF" w:rsidRPr="00F40B19">
        <w:rPr>
          <w:rFonts w:ascii="Times New Roman" w:hAnsi="Times New Roman"/>
        </w:rPr>
        <w:t xml:space="preserve">. gada </w:t>
      </w:r>
      <w:bookmarkEnd w:id="24"/>
      <w:r w:rsidR="00B05F7A">
        <w:rPr>
          <w:rFonts w:ascii="Times New Roman" w:hAnsi="Times New Roman"/>
        </w:rPr>
        <w:t>1.</w:t>
      </w:r>
      <w:r w:rsidR="00C546EF">
        <w:rPr>
          <w:rFonts w:ascii="Times New Roman" w:hAnsi="Times New Roman"/>
        </w:rPr>
        <w:t>sept</w:t>
      </w:r>
      <w:r w:rsidR="00B05F7A">
        <w:rPr>
          <w:rFonts w:ascii="Times New Roman" w:hAnsi="Times New Roman"/>
        </w:rPr>
        <w:t>embrim</w:t>
      </w:r>
      <w:bookmarkStart w:id="25" w:name="_Toc347909896"/>
      <w:r>
        <w:rPr>
          <w:rFonts w:ascii="Times New Roman" w:hAnsi="Times New Roman"/>
          <w:color w:val="000000"/>
        </w:rPr>
        <w:t>.</w:t>
      </w:r>
    </w:p>
    <w:p w:rsidR="00B05F7A" w:rsidRPr="00F40B19" w:rsidRDefault="00B05F7A" w:rsidP="00F40B19">
      <w:pPr>
        <w:spacing w:after="0" w:line="360" w:lineRule="auto"/>
        <w:contextualSpacing/>
        <w:rPr>
          <w:rFonts w:ascii="Times New Roman" w:hAnsi="Times New Roman"/>
          <w:color w:val="000000"/>
        </w:rPr>
      </w:pPr>
    </w:p>
    <w:p w:rsidR="00AF59AF" w:rsidRPr="00F40B19" w:rsidRDefault="00AF59AF" w:rsidP="00F40B19">
      <w:pPr>
        <w:spacing w:after="0" w:line="360" w:lineRule="auto"/>
        <w:contextualSpacing/>
        <w:rPr>
          <w:rFonts w:ascii="Times New Roman" w:hAnsi="Times New Roman"/>
        </w:rPr>
      </w:pPr>
      <w:r w:rsidRPr="00BD04E5">
        <w:rPr>
          <w:rFonts w:ascii="Times New Roman" w:hAnsi="Times New Roman"/>
          <w:b/>
        </w:rPr>
        <w:t>Ilgtspējīgākais projekts</w:t>
      </w:r>
      <w:r w:rsidRPr="00F40B19">
        <w:rPr>
          <w:rFonts w:ascii="Times New Roman" w:hAnsi="Times New Roman"/>
        </w:rPr>
        <w:t xml:space="preserve"> – var iesniegt projektus (ēkas, objektus, labiekārtojuma proje</w:t>
      </w:r>
      <w:r w:rsidR="00D72912">
        <w:rPr>
          <w:rFonts w:ascii="Times New Roman" w:hAnsi="Times New Roman"/>
        </w:rPr>
        <w:t>ktus), kuri izstrādāti līdz 20</w:t>
      </w:r>
      <w:r w:rsidR="00C546EF">
        <w:rPr>
          <w:rFonts w:ascii="Times New Roman" w:hAnsi="Times New Roman"/>
        </w:rPr>
        <w:t>20</w:t>
      </w:r>
      <w:r w:rsidRPr="00F40B19">
        <w:rPr>
          <w:rFonts w:ascii="Times New Roman" w:hAnsi="Times New Roman"/>
        </w:rPr>
        <w:t>. gada 1.maijam.</w:t>
      </w:r>
      <w:bookmarkStart w:id="26" w:name="_Toc347909897"/>
      <w:bookmarkEnd w:id="25"/>
    </w:p>
    <w:p w:rsidR="00AF59AF" w:rsidRPr="00F40B19" w:rsidRDefault="00AF59AF" w:rsidP="00F40B19">
      <w:pPr>
        <w:spacing w:after="0" w:line="360" w:lineRule="auto"/>
        <w:contextualSpacing/>
        <w:rPr>
          <w:rFonts w:ascii="Times New Roman" w:hAnsi="Times New Roman"/>
        </w:rPr>
      </w:pPr>
    </w:p>
    <w:p w:rsidR="00AF59AF" w:rsidRPr="00F40B19" w:rsidRDefault="00AF59AF" w:rsidP="00F40B19">
      <w:pPr>
        <w:spacing w:after="0" w:line="360" w:lineRule="auto"/>
        <w:contextualSpacing/>
        <w:rPr>
          <w:rFonts w:ascii="Times New Roman" w:hAnsi="Times New Roman"/>
        </w:rPr>
      </w:pPr>
      <w:r w:rsidRPr="00BD04E5">
        <w:rPr>
          <w:rFonts w:ascii="Times New Roman" w:hAnsi="Times New Roman"/>
          <w:b/>
        </w:rPr>
        <w:t xml:space="preserve">Ilgtspējīgākā studentu ideja </w:t>
      </w:r>
      <w:r w:rsidRPr="00F40B19">
        <w:rPr>
          <w:rFonts w:ascii="Times New Roman" w:hAnsi="Times New Roman"/>
        </w:rPr>
        <w:t>–</w:t>
      </w:r>
      <w:r w:rsidR="00F875B8">
        <w:rPr>
          <w:rFonts w:ascii="Times New Roman" w:hAnsi="Times New Roman"/>
        </w:rPr>
        <w:t xml:space="preserve"> pieteikumus var iesniegt </w:t>
      </w:r>
      <w:r w:rsidRPr="00F40B19">
        <w:rPr>
          <w:rFonts w:ascii="Times New Roman" w:hAnsi="Times New Roman"/>
        </w:rPr>
        <w:t>koledžu un  augstskolu studenti, kā arī absolventi, kas beiguši augstskolu pēdējo 5 gadu laikā un nav sertificēti arhitekti, māk</w:t>
      </w:r>
      <w:r w:rsidR="00F875B8">
        <w:rPr>
          <w:rFonts w:ascii="Times New Roman" w:hAnsi="Times New Roman"/>
        </w:rPr>
        <w:t xml:space="preserve">slinieki, dizaineri, inženieri. Konkursam </w:t>
      </w:r>
      <w:r w:rsidRPr="00F40B19">
        <w:rPr>
          <w:rFonts w:ascii="Times New Roman" w:hAnsi="Times New Roman"/>
        </w:rPr>
        <w:t xml:space="preserve">var iesniegt projektus, skices, metus, </w:t>
      </w:r>
      <w:r w:rsidR="00EC6854" w:rsidRPr="00F40B19">
        <w:rPr>
          <w:rFonts w:ascii="Times New Roman" w:hAnsi="Times New Roman"/>
        </w:rPr>
        <w:t>funkcionālu dizaina objektu priekšlikumus</w:t>
      </w:r>
      <w:r w:rsidRPr="00F40B19">
        <w:rPr>
          <w:rFonts w:ascii="Times New Roman" w:hAnsi="Times New Roman"/>
        </w:rPr>
        <w:t>, kas tapuši kā studiju programmas uzdevumi, radīti speciāli konkursam vai tiek īstenoti kāda projekta ietvaros.</w:t>
      </w:r>
      <w:bookmarkStart w:id="27" w:name="_Toc347490799"/>
      <w:bookmarkStart w:id="28" w:name="_Toc347909898"/>
      <w:bookmarkStart w:id="29" w:name="_Toc221872741"/>
      <w:bookmarkStart w:id="30" w:name="_Toc221872824"/>
      <w:bookmarkStart w:id="31" w:name="_Toc221873819"/>
      <w:bookmarkEnd w:id="26"/>
    </w:p>
    <w:p w:rsidR="00BD04E5" w:rsidRPr="00F40B19" w:rsidRDefault="00BD04E5" w:rsidP="00F40B19">
      <w:pPr>
        <w:spacing w:after="0" w:line="360" w:lineRule="auto"/>
        <w:contextualSpacing/>
        <w:rPr>
          <w:rFonts w:ascii="Times New Roman" w:hAnsi="Times New Roman"/>
        </w:rPr>
      </w:pPr>
    </w:p>
    <w:p w:rsidR="00AF59AF" w:rsidRPr="00BD04E5" w:rsidRDefault="00AF59AF" w:rsidP="00F40B19">
      <w:pPr>
        <w:spacing w:after="0" w:line="360" w:lineRule="auto"/>
        <w:contextualSpacing/>
        <w:rPr>
          <w:rFonts w:ascii="Times New Roman" w:hAnsi="Times New Roman"/>
          <w:b/>
        </w:rPr>
      </w:pPr>
      <w:r w:rsidRPr="00BD04E5">
        <w:rPr>
          <w:rFonts w:ascii="Times New Roman" w:hAnsi="Times New Roman"/>
          <w:b/>
        </w:rPr>
        <w:t>4.</w:t>
      </w:r>
      <w:bookmarkStart w:id="32" w:name="_Toc347909899"/>
      <w:bookmarkEnd w:id="27"/>
      <w:bookmarkEnd w:id="28"/>
      <w:bookmarkEnd w:id="29"/>
      <w:bookmarkEnd w:id="30"/>
      <w:bookmarkEnd w:id="31"/>
      <w:r w:rsidR="00BD04E5">
        <w:rPr>
          <w:rFonts w:ascii="Times New Roman" w:hAnsi="Times New Roman"/>
          <w:b/>
        </w:rPr>
        <w:t>LAIKA GRAFIKS</w:t>
      </w:r>
    </w:p>
    <w:p w:rsidR="00AF59AF" w:rsidRPr="00F40B19" w:rsidRDefault="00AF59AF" w:rsidP="00F40B19">
      <w:pPr>
        <w:spacing w:after="0" w:line="360" w:lineRule="auto"/>
        <w:contextualSpacing/>
        <w:rPr>
          <w:rFonts w:ascii="Times New Roman" w:hAnsi="Times New Roman"/>
        </w:rPr>
      </w:pPr>
    </w:p>
    <w:p w:rsidR="00AF59AF" w:rsidRPr="00F40B19" w:rsidRDefault="00D72912" w:rsidP="00F40B19">
      <w:pPr>
        <w:spacing w:after="0" w:line="360" w:lineRule="auto"/>
        <w:contextualSpacing/>
        <w:rPr>
          <w:rFonts w:ascii="Times New Roman" w:hAnsi="Times New Roman"/>
          <w:color w:val="000000" w:themeColor="text1"/>
        </w:rPr>
      </w:pPr>
      <w:r>
        <w:rPr>
          <w:rFonts w:ascii="Times New Roman" w:hAnsi="Times New Roman"/>
          <w:b/>
          <w:color w:val="000000" w:themeColor="text1"/>
        </w:rPr>
        <w:t>20</w:t>
      </w:r>
      <w:r w:rsidR="00C546EF">
        <w:rPr>
          <w:rFonts w:ascii="Times New Roman" w:hAnsi="Times New Roman"/>
          <w:b/>
          <w:color w:val="000000" w:themeColor="text1"/>
        </w:rPr>
        <w:t>20</w:t>
      </w:r>
      <w:r w:rsidR="00AF59AF" w:rsidRPr="00BD04E5">
        <w:rPr>
          <w:rFonts w:ascii="Times New Roman" w:hAnsi="Times New Roman"/>
          <w:b/>
          <w:color w:val="000000" w:themeColor="text1"/>
        </w:rPr>
        <w:t xml:space="preserve">. gada </w:t>
      </w:r>
      <w:r w:rsidR="00E746F6">
        <w:rPr>
          <w:rFonts w:ascii="Times New Roman" w:hAnsi="Times New Roman"/>
          <w:b/>
          <w:color w:val="000000" w:themeColor="text1"/>
        </w:rPr>
        <w:t>jū</w:t>
      </w:r>
      <w:r w:rsidR="00C546EF">
        <w:rPr>
          <w:rFonts w:ascii="Times New Roman" w:hAnsi="Times New Roman"/>
          <w:b/>
          <w:color w:val="000000" w:themeColor="text1"/>
        </w:rPr>
        <w:t>n</w:t>
      </w:r>
      <w:r w:rsidR="00E746F6">
        <w:rPr>
          <w:rFonts w:ascii="Times New Roman" w:hAnsi="Times New Roman"/>
          <w:b/>
          <w:color w:val="000000" w:themeColor="text1"/>
        </w:rPr>
        <w:t>ijs</w:t>
      </w:r>
      <w:r w:rsidR="00AF59AF" w:rsidRPr="00F40B19">
        <w:rPr>
          <w:rFonts w:ascii="Times New Roman" w:hAnsi="Times New Roman"/>
          <w:color w:val="000000" w:themeColor="text1"/>
        </w:rPr>
        <w:t xml:space="preserve"> – konkursa izsludināšana.</w:t>
      </w:r>
      <w:bookmarkStart w:id="33" w:name="_Toc347909900"/>
      <w:bookmarkEnd w:id="32"/>
    </w:p>
    <w:p w:rsidR="00AF59AF" w:rsidRPr="00F40B19" w:rsidRDefault="00AF59AF" w:rsidP="00F40B19">
      <w:pPr>
        <w:spacing w:after="0" w:line="360" w:lineRule="auto"/>
        <w:contextualSpacing/>
        <w:rPr>
          <w:rFonts w:ascii="Times New Roman" w:hAnsi="Times New Roman"/>
          <w:color w:val="000000" w:themeColor="text1"/>
        </w:rPr>
      </w:pPr>
      <w:r w:rsidRPr="00BD04E5">
        <w:rPr>
          <w:rFonts w:ascii="Times New Roman" w:hAnsi="Times New Roman"/>
          <w:b/>
          <w:color w:val="000000" w:themeColor="text1"/>
        </w:rPr>
        <w:t>20</w:t>
      </w:r>
      <w:r w:rsidR="00C546EF">
        <w:rPr>
          <w:rFonts w:ascii="Times New Roman" w:hAnsi="Times New Roman"/>
          <w:b/>
          <w:color w:val="000000" w:themeColor="text1"/>
        </w:rPr>
        <w:t>20</w:t>
      </w:r>
      <w:r w:rsidR="00AB7ABD">
        <w:rPr>
          <w:rFonts w:ascii="Times New Roman" w:hAnsi="Times New Roman"/>
          <w:b/>
          <w:color w:val="000000" w:themeColor="text1"/>
        </w:rPr>
        <w:t>. gada 1</w:t>
      </w:r>
      <w:r w:rsidR="00C546EF">
        <w:rPr>
          <w:rFonts w:ascii="Times New Roman" w:hAnsi="Times New Roman"/>
          <w:b/>
          <w:color w:val="000000" w:themeColor="text1"/>
        </w:rPr>
        <w:t>4</w:t>
      </w:r>
      <w:r w:rsidRPr="00BD04E5">
        <w:rPr>
          <w:rFonts w:ascii="Times New Roman" w:hAnsi="Times New Roman"/>
          <w:b/>
          <w:color w:val="000000" w:themeColor="text1"/>
        </w:rPr>
        <w:t>.</w:t>
      </w:r>
      <w:r w:rsidR="00C546EF">
        <w:rPr>
          <w:rFonts w:ascii="Times New Roman" w:hAnsi="Times New Roman"/>
          <w:b/>
          <w:color w:val="000000" w:themeColor="text1"/>
        </w:rPr>
        <w:t>jūlij</w:t>
      </w:r>
      <w:r w:rsidR="00AB7ABD">
        <w:rPr>
          <w:rFonts w:ascii="Times New Roman" w:hAnsi="Times New Roman"/>
          <w:b/>
          <w:color w:val="000000" w:themeColor="text1"/>
        </w:rPr>
        <w:t>s</w:t>
      </w:r>
      <w:r w:rsidRPr="00F40B19">
        <w:rPr>
          <w:rFonts w:ascii="Times New Roman" w:hAnsi="Times New Roman"/>
          <w:color w:val="000000" w:themeColor="text1"/>
        </w:rPr>
        <w:t xml:space="preserve"> – pieteikumu iesniegšanas beigu termiņš.</w:t>
      </w:r>
      <w:bookmarkStart w:id="34" w:name="_Toc347909901"/>
      <w:bookmarkEnd w:id="33"/>
    </w:p>
    <w:p w:rsidR="00AF59AF" w:rsidRPr="00F40B19" w:rsidRDefault="00D72912" w:rsidP="00F40B19">
      <w:pPr>
        <w:spacing w:after="0" w:line="360" w:lineRule="auto"/>
        <w:contextualSpacing/>
        <w:rPr>
          <w:rFonts w:ascii="Times New Roman" w:hAnsi="Times New Roman"/>
          <w:color w:val="000000" w:themeColor="text1"/>
        </w:rPr>
      </w:pPr>
      <w:r>
        <w:rPr>
          <w:rFonts w:ascii="Times New Roman" w:hAnsi="Times New Roman"/>
          <w:b/>
          <w:color w:val="000000" w:themeColor="text1"/>
        </w:rPr>
        <w:t>20</w:t>
      </w:r>
      <w:r w:rsidR="00C546EF">
        <w:rPr>
          <w:rFonts w:ascii="Times New Roman" w:hAnsi="Times New Roman"/>
          <w:b/>
          <w:color w:val="000000" w:themeColor="text1"/>
        </w:rPr>
        <w:t>20</w:t>
      </w:r>
      <w:r w:rsidR="00792343">
        <w:rPr>
          <w:rFonts w:ascii="Times New Roman" w:hAnsi="Times New Roman"/>
          <w:b/>
          <w:color w:val="000000" w:themeColor="text1"/>
        </w:rPr>
        <w:t xml:space="preserve">. gada </w:t>
      </w:r>
      <w:r w:rsidR="00C546EF">
        <w:rPr>
          <w:rFonts w:ascii="Times New Roman" w:hAnsi="Times New Roman"/>
          <w:b/>
          <w:color w:val="000000" w:themeColor="text1"/>
        </w:rPr>
        <w:t>25</w:t>
      </w:r>
      <w:r w:rsidR="00AB7ABD">
        <w:rPr>
          <w:rFonts w:ascii="Times New Roman" w:hAnsi="Times New Roman"/>
          <w:b/>
          <w:color w:val="000000" w:themeColor="text1"/>
        </w:rPr>
        <w:t>.</w:t>
      </w:r>
      <w:r w:rsidR="00C546EF">
        <w:rPr>
          <w:rFonts w:ascii="Times New Roman" w:hAnsi="Times New Roman"/>
          <w:b/>
          <w:color w:val="000000" w:themeColor="text1"/>
        </w:rPr>
        <w:t>jūlij</w:t>
      </w:r>
      <w:r w:rsidR="00AB7ABD">
        <w:rPr>
          <w:rFonts w:ascii="Times New Roman" w:hAnsi="Times New Roman"/>
          <w:b/>
          <w:color w:val="000000" w:themeColor="text1"/>
        </w:rPr>
        <w:t>s</w:t>
      </w:r>
      <w:r w:rsidR="00AF59AF" w:rsidRPr="00BD04E5">
        <w:rPr>
          <w:rFonts w:ascii="Times New Roman" w:hAnsi="Times New Roman"/>
          <w:b/>
          <w:color w:val="000000" w:themeColor="text1"/>
        </w:rPr>
        <w:t xml:space="preserve"> - </w:t>
      </w:r>
      <w:r w:rsidR="00C546EF">
        <w:rPr>
          <w:rFonts w:ascii="Times New Roman" w:hAnsi="Times New Roman"/>
          <w:b/>
          <w:color w:val="000000" w:themeColor="text1"/>
        </w:rPr>
        <w:t>1</w:t>
      </w:r>
      <w:r w:rsidR="00AF59AF" w:rsidRPr="00BD04E5">
        <w:rPr>
          <w:rFonts w:ascii="Times New Roman" w:hAnsi="Times New Roman"/>
          <w:b/>
          <w:color w:val="000000" w:themeColor="text1"/>
        </w:rPr>
        <w:t>. augusts</w:t>
      </w:r>
      <w:r w:rsidR="00AF59AF" w:rsidRPr="00F40B19">
        <w:rPr>
          <w:rFonts w:ascii="Times New Roman" w:hAnsi="Times New Roman"/>
          <w:color w:val="000000" w:themeColor="text1"/>
        </w:rPr>
        <w:t xml:space="preserve"> –   konkursam iesniegto pieteikumu 1. kārtas vērtēšana.</w:t>
      </w:r>
      <w:bookmarkStart w:id="35" w:name="_Toc347909902"/>
      <w:bookmarkEnd w:id="34"/>
    </w:p>
    <w:p w:rsidR="000732B1" w:rsidRPr="00F40B19" w:rsidRDefault="00E77479" w:rsidP="00F40B19">
      <w:pPr>
        <w:spacing w:after="0" w:line="360" w:lineRule="auto"/>
        <w:contextualSpacing/>
        <w:rPr>
          <w:rFonts w:ascii="Times New Roman" w:hAnsi="Times New Roman"/>
          <w:color w:val="000000" w:themeColor="text1"/>
        </w:rPr>
      </w:pPr>
      <w:r>
        <w:rPr>
          <w:rFonts w:ascii="Times New Roman" w:hAnsi="Times New Roman"/>
          <w:b/>
          <w:color w:val="000000" w:themeColor="text1"/>
        </w:rPr>
        <w:t>2020</w:t>
      </w:r>
      <w:bookmarkStart w:id="36" w:name="_GoBack"/>
      <w:bookmarkEnd w:id="36"/>
      <w:r w:rsidR="00AB7ABD">
        <w:rPr>
          <w:rFonts w:ascii="Times New Roman" w:hAnsi="Times New Roman"/>
          <w:b/>
          <w:color w:val="000000" w:themeColor="text1"/>
        </w:rPr>
        <w:t>. gada 2.</w:t>
      </w:r>
      <w:r w:rsidR="00C546EF">
        <w:rPr>
          <w:rFonts w:ascii="Times New Roman" w:hAnsi="Times New Roman"/>
          <w:b/>
          <w:color w:val="000000" w:themeColor="text1"/>
        </w:rPr>
        <w:t>-10.</w:t>
      </w:r>
      <w:r w:rsidR="00AB7ABD">
        <w:rPr>
          <w:rFonts w:ascii="Times New Roman" w:hAnsi="Times New Roman"/>
          <w:b/>
          <w:color w:val="000000" w:themeColor="text1"/>
        </w:rPr>
        <w:t xml:space="preserve"> augusts</w:t>
      </w:r>
      <w:r w:rsidR="00AF59AF" w:rsidRPr="00F40B19">
        <w:rPr>
          <w:rFonts w:ascii="Times New Roman" w:hAnsi="Times New Roman"/>
          <w:color w:val="000000" w:themeColor="text1"/>
        </w:rPr>
        <w:t xml:space="preserve"> – 2. kārtai izvirzīto p</w:t>
      </w:r>
      <w:r w:rsidR="001D2EC6">
        <w:rPr>
          <w:rFonts w:ascii="Times New Roman" w:hAnsi="Times New Roman"/>
          <w:color w:val="000000" w:themeColor="text1"/>
        </w:rPr>
        <w:t>i</w:t>
      </w:r>
      <w:r w:rsidR="00AF59AF" w:rsidRPr="00F40B19">
        <w:rPr>
          <w:rFonts w:ascii="Times New Roman" w:hAnsi="Times New Roman"/>
          <w:color w:val="000000" w:themeColor="text1"/>
        </w:rPr>
        <w:t>eteikumu vērtēšana. Ēku, labiekārtojuma vai publiskās ārtelpas objektu apskate klātienē; iesniegto prezent</w:t>
      </w:r>
      <w:r w:rsidR="004231FA">
        <w:rPr>
          <w:rFonts w:ascii="Times New Roman" w:hAnsi="Times New Roman"/>
          <w:color w:val="000000" w:themeColor="text1"/>
        </w:rPr>
        <w:t xml:space="preserve">āciju izvērtēšanas nominācijām </w:t>
      </w:r>
      <w:r w:rsidR="00AF59AF" w:rsidRPr="00F40B19">
        <w:rPr>
          <w:rFonts w:ascii="Times New Roman" w:hAnsi="Times New Roman"/>
          <w:color w:val="000000" w:themeColor="text1"/>
        </w:rPr>
        <w:t>Ilgtspējīgākais projekts</w:t>
      </w:r>
      <w:r w:rsidR="004231FA">
        <w:rPr>
          <w:rFonts w:ascii="Times New Roman" w:hAnsi="Times New Roman"/>
          <w:color w:val="000000" w:themeColor="text1"/>
        </w:rPr>
        <w:t xml:space="preserve"> un </w:t>
      </w:r>
      <w:r w:rsidR="00AF59AF" w:rsidRPr="00F40B19">
        <w:rPr>
          <w:rFonts w:ascii="Times New Roman" w:hAnsi="Times New Roman"/>
          <w:color w:val="000000" w:themeColor="text1"/>
        </w:rPr>
        <w:t>Ilgtspējīgākā studentu ideja.</w:t>
      </w:r>
      <w:bookmarkStart w:id="37" w:name="_Toc347909903"/>
      <w:bookmarkEnd w:id="35"/>
    </w:p>
    <w:p w:rsidR="000732B1" w:rsidRPr="00F40B19" w:rsidRDefault="00792343" w:rsidP="00F40B19">
      <w:pPr>
        <w:spacing w:after="0" w:line="360" w:lineRule="auto"/>
        <w:contextualSpacing/>
        <w:rPr>
          <w:rFonts w:ascii="Times New Roman" w:hAnsi="Times New Roman"/>
          <w:color w:val="000000" w:themeColor="text1"/>
        </w:rPr>
      </w:pPr>
      <w:r>
        <w:rPr>
          <w:rFonts w:ascii="Times New Roman" w:hAnsi="Times New Roman"/>
          <w:b/>
          <w:color w:val="000000" w:themeColor="text1"/>
        </w:rPr>
        <w:t>20</w:t>
      </w:r>
      <w:r w:rsidR="00C546EF">
        <w:rPr>
          <w:rFonts w:ascii="Times New Roman" w:hAnsi="Times New Roman"/>
          <w:b/>
          <w:color w:val="000000" w:themeColor="text1"/>
        </w:rPr>
        <w:t>20</w:t>
      </w:r>
      <w:r w:rsidR="00AF59AF" w:rsidRPr="00BD04E5">
        <w:rPr>
          <w:rFonts w:ascii="Times New Roman" w:hAnsi="Times New Roman"/>
          <w:b/>
          <w:color w:val="000000" w:themeColor="text1"/>
        </w:rPr>
        <w:t>. gada</w:t>
      </w:r>
      <w:r w:rsidR="00AB7ABD">
        <w:rPr>
          <w:rFonts w:ascii="Times New Roman" w:hAnsi="Times New Roman"/>
          <w:b/>
          <w:color w:val="000000" w:themeColor="text1"/>
        </w:rPr>
        <w:t xml:space="preserve"> </w:t>
      </w:r>
      <w:r w:rsidR="00C546EF">
        <w:rPr>
          <w:rFonts w:ascii="Times New Roman" w:hAnsi="Times New Roman"/>
          <w:b/>
          <w:color w:val="000000" w:themeColor="text1"/>
        </w:rPr>
        <w:t>3</w:t>
      </w:r>
      <w:r w:rsidR="00AB7ABD">
        <w:rPr>
          <w:rFonts w:ascii="Times New Roman" w:hAnsi="Times New Roman"/>
          <w:b/>
          <w:color w:val="000000" w:themeColor="text1"/>
        </w:rPr>
        <w:t>.</w:t>
      </w:r>
      <w:r w:rsidR="00AF59AF" w:rsidRPr="00BD04E5">
        <w:rPr>
          <w:rFonts w:ascii="Times New Roman" w:hAnsi="Times New Roman"/>
          <w:b/>
          <w:color w:val="000000" w:themeColor="text1"/>
        </w:rPr>
        <w:t xml:space="preserve"> septembris</w:t>
      </w:r>
      <w:r w:rsidR="00AF59AF" w:rsidRPr="00F40B19">
        <w:rPr>
          <w:rFonts w:ascii="Times New Roman" w:hAnsi="Times New Roman"/>
          <w:color w:val="000000" w:themeColor="text1"/>
        </w:rPr>
        <w:t xml:space="preserve"> – konkursa rezultātu paziņošana noslēguma ceremonijā </w:t>
      </w:r>
      <w:bookmarkStart w:id="38" w:name="_Toc347490800"/>
      <w:bookmarkStart w:id="39" w:name="_Toc347909904"/>
      <w:bookmarkStart w:id="40" w:name="_Toc221872742"/>
      <w:bookmarkStart w:id="41" w:name="_Toc221872825"/>
      <w:bookmarkStart w:id="42" w:name="_Toc221873820"/>
      <w:bookmarkEnd w:id="37"/>
    </w:p>
    <w:p w:rsidR="000732B1" w:rsidRPr="00F40B19" w:rsidRDefault="000732B1" w:rsidP="00F40B19">
      <w:pPr>
        <w:spacing w:after="0" w:line="360" w:lineRule="auto"/>
        <w:contextualSpacing/>
        <w:rPr>
          <w:rFonts w:ascii="Times New Roman" w:hAnsi="Times New Roman"/>
          <w:color w:val="000000" w:themeColor="text1"/>
        </w:rPr>
      </w:pPr>
    </w:p>
    <w:p w:rsidR="000732B1" w:rsidRPr="00BD04E5" w:rsidRDefault="000732B1" w:rsidP="00F40B19">
      <w:pPr>
        <w:spacing w:after="0" w:line="360" w:lineRule="auto"/>
        <w:contextualSpacing/>
        <w:rPr>
          <w:rFonts w:ascii="Times New Roman" w:hAnsi="Times New Roman"/>
          <w:b/>
        </w:rPr>
      </w:pPr>
      <w:r w:rsidRPr="00BD04E5">
        <w:rPr>
          <w:rFonts w:ascii="Times New Roman" w:hAnsi="Times New Roman"/>
          <w:b/>
          <w:color w:val="000000" w:themeColor="text1"/>
        </w:rPr>
        <w:t xml:space="preserve">5. </w:t>
      </w:r>
      <w:bookmarkStart w:id="43" w:name="_Toc347909905"/>
      <w:bookmarkStart w:id="44" w:name="_Toc221872743"/>
      <w:bookmarkStart w:id="45" w:name="_Toc221872826"/>
      <w:bookmarkStart w:id="46" w:name="_Toc221873821"/>
      <w:bookmarkEnd w:id="38"/>
      <w:bookmarkEnd w:id="39"/>
      <w:bookmarkEnd w:id="40"/>
      <w:bookmarkEnd w:id="41"/>
      <w:bookmarkEnd w:id="42"/>
      <w:r w:rsidR="00BD04E5">
        <w:rPr>
          <w:rFonts w:ascii="Times New Roman" w:hAnsi="Times New Roman"/>
          <w:b/>
        </w:rPr>
        <w:t>PIETEIKUMU IESNIEGŠANA UN NOFORMĒŠANA</w:t>
      </w:r>
    </w:p>
    <w:p w:rsidR="000732B1" w:rsidRPr="00F40B19" w:rsidRDefault="000732B1" w:rsidP="00F40B19">
      <w:pPr>
        <w:spacing w:after="0" w:line="360" w:lineRule="auto"/>
        <w:contextualSpacing/>
        <w:rPr>
          <w:rFonts w:ascii="Times New Roman" w:hAnsi="Times New Roman"/>
        </w:rPr>
      </w:pPr>
    </w:p>
    <w:p w:rsidR="000732B1" w:rsidRPr="00BD04E5" w:rsidRDefault="000732B1" w:rsidP="00F40B19">
      <w:pPr>
        <w:spacing w:after="0" w:line="360" w:lineRule="auto"/>
        <w:contextualSpacing/>
        <w:rPr>
          <w:rFonts w:ascii="Times New Roman" w:hAnsi="Times New Roman"/>
          <w:u w:val="single"/>
        </w:rPr>
      </w:pPr>
      <w:r w:rsidRPr="00BD04E5">
        <w:rPr>
          <w:rFonts w:ascii="Times New Roman" w:hAnsi="Times New Roman"/>
          <w:u w:val="single"/>
        </w:rPr>
        <w:lastRenderedPageBreak/>
        <w:t>5.1. Pieteikuma iesnie</w:t>
      </w:r>
      <w:bookmarkStart w:id="47" w:name="_Toc347909906"/>
      <w:bookmarkEnd w:id="43"/>
      <w:bookmarkEnd w:id="44"/>
      <w:bookmarkEnd w:id="45"/>
      <w:bookmarkEnd w:id="46"/>
      <w:r w:rsidRPr="00BD04E5">
        <w:rPr>
          <w:rFonts w:ascii="Times New Roman" w:hAnsi="Times New Roman"/>
          <w:u w:val="single"/>
        </w:rPr>
        <w:t>dzēji</w:t>
      </w:r>
    </w:p>
    <w:p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Pieteikumus konkursam drīkst iesniegt jebkura fiziska persona, fizisku personu grupa vai juridiska persona. Viena persona vienlaicīgi drīkst iesniegt vairākus pieteikumus.</w:t>
      </w:r>
      <w:bookmarkEnd w:id="47"/>
      <w:r w:rsidRPr="00F40B19">
        <w:rPr>
          <w:rFonts w:ascii="Times New Roman" w:hAnsi="Times New Roman"/>
        </w:rPr>
        <w:t xml:space="preserve"> </w:t>
      </w:r>
      <w:bookmarkStart w:id="48" w:name="_Toc347909907"/>
    </w:p>
    <w:p w:rsidR="000732B1" w:rsidRPr="00F40B19" w:rsidRDefault="000732B1" w:rsidP="00F40B19">
      <w:pPr>
        <w:spacing w:after="0" w:line="360" w:lineRule="auto"/>
        <w:contextualSpacing/>
        <w:rPr>
          <w:rFonts w:ascii="Times New Roman" w:hAnsi="Times New Roman"/>
        </w:rPr>
      </w:pPr>
    </w:p>
    <w:p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Iesniegumus nedrīkst iesniegt konkursa organizatori, žūrijas locekļi (fiziska persona), kā arī eksperti (fiziska persona).</w:t>
      </w:r>
      <w:bookmarkStart w:id="49" w:name="_Toc347909908"/>
      <w:bookmarkEnd w:id="48"/>
    </w:p>
    <w:bookmarkEnd w:id="49"/>
    <w:p w:rsidR="000732B1" w:rsidRPr="00F40B19" w:rsidRDefault="000732B1" w:rsidP="00F40B19">
      <w:pPr>
        <w:spacing w:after="0" w:line="360" w:lineRule="auto"/>
        <w:contextualSpacing/>
        <w:rPr>
          <w:rFonts w:ascii="Times New Roman" w:hAnsi="Times New Roman"/>
        </w:rPr>
      </w:pPr>
    </w:p>
    <w:p w:rsidR="000732B1" w:rsidRPr="00BD04E5" w:rsidRDefault="000732B1" w:rsidP="00F40B19">
      <w:pPr>
        <w:spacing w:after="0" w:line="360" w:lineRule="auto"/>
        <w:contextualSpacing/>
        <w:rPr>
          <w:rFonts w:ascii="Times New Roman" w:hAnsi="Times New Roman"/>
          <w:u w:val="single"/>
        </w:rPr>
      </w:pPr>
      <w:r w:rsidRPr="00BD04E5">
        <w:rPr>
          <w:rFonts w:ascii="Times New Roman" w:hAnsi="Times New Roman"/>
          <w:u w:val="single"/>
        </w:rPr>
        <w:t>5.2. Pieteikuma noformēšana</w:t>
      </w:r>
    </w:p>
    <w:p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Pieteikumi jāiesniedz latviešu valodā</w:t>
      </w:r>
      <w:r w:rsidR="00EB562B">
        <w:rPr>
          <w:rFonts w:ascii="Times New Roman" w:hAnsi="Times New Roman"/>
        </w:rPr>
        <w:t>, digitāli, word un</w:t>
      </w:r>
      <w:r w:rsidRPr="00F40B19">
        <w:rPr>
          <w:rFonts w:ascii="Times New Roman" w:hAnsi="Times New Roman"/>
        </w:rPr>
        <w:t xml:space="preserve"> pdf fail</w:t>
      </w:r>
      <w:r w:rsidR="00EB562B">
        <w:rPr>
          <w:rFonts w:ascii="Times New Roman" w:hAnsi="Times New Roman"/>
        </w:rPr>
        <w:t>u</w:t>
      </w:r>
      <w:r w:rsidRPr="00F40B19">
        <w:rPr>
          <w:rFonts w:ascii="Times New Roman" w:hAnsi="Times New Roman"/>
        </w:rPr>
        <w:t xml:space="preserve"> formātā, atsevišķi pievienojot fotoattēlus jpg formātā, nosūtot uz e</w:t>
      </w:r>
      <w:r w:rsidR="001D2EC6">
        <w:rPr>
          <w:rFonts w:ascii="Times New Roman" w:hAnsi="Times New Roman"/>
        </w:rPr>
        <w:t>-</w:t>
      </w:r>
      <w:r w:rsidRPr="00F40B19">
        <w:rPr>
          <w:rFonts w:ascii="Times New Roman" w:hAnsi="Times New Roman"/>
        </w:rPr>
        <w:t xml:space="preserve">pastu </w:t>
      </w:r>
      <w:hyperlink r:id="rId11" w:history="1">
        <w:r w:rsidRPr="00F40B19">
          <w:rPr>
            <w:rStyle w:val="Hyperlink"/>
            <w:rFonts w:ascii="Times New Roman" w:hAnsi="Times New Roman"/>
          </w:rPr>
          <w:t>agrita.luse@gmail.com</w:t>
        </w:r>
      </w:hyperlink>
      <w:r w:rsidRPr="00F40B19">
        <w:rPr>
          <w:rFonts w:ascii="Times New Roman" w:hAnsi="Times New Roman"/>
        </w:rPr>
        <w:t xml:space="preserve">, </w:t>
      </w:r>
      <w:hyperlink r:id="rId12" w:history="1">
        <w:r w:rsidR="00EB562B" w:rsidRPr="00DD5C7E">
          <w:rPr>
            <w:rStyle w:val="Hyperlink"/>
            <w:rFonts w:ascii="Times New Roman" w:hAnsi="Times New Roman"/>
          </w:rPr>
          <w:t>gunita.jansone@inbox.lv</w:t>
        </w:r>
      </w:hyperlink>
      <w:bookmarkStart w:id="50" w:name="_Toc221872745"/>
      <w:bookmarkStart w:id="51" w:name="_Toc221872828"/>
      <w:bookmarkStart w:id="52" w:name="_Toc221873823"/>
      <w:r w:rsidR="00EB562B">
        <w:rPr>
          <w:rStyle w:val="Hyperlink"/>
          <w:rFonts w:ascii="Times New Roman" w:hAnsi="Times New Roman"/>
          <w:color w:val="000000"/>
          <w:u w:val="none"/>
        </w:rPr>
        <w:t xml:space="preserve">. Saziņai </w:t>
      </w:r>
      <w:r w:rsidR="00EB562B">
        <w:rPr>
          <w:rFonts w:ascii="Times New Roman" w:hAnsi="Times New Roman"/>
        </w:rPr>
        <w:t>Agrita Lūse, 28373794, Gunita Jansone, 29407147.</w:t>
      </w:r>
    </w:p>
    <w:p w:rsidR="00BD04E5" w:rsidRPr="00F40B19" w:rsidRDefault="00BD04E5" w:rsidP="00F40B19">
      <w:pPr>
        <w:spacing w:after="0" w:line="360" w:lineRule="auto"/>
        <w:contextualSpacing/>
        <w:rPr>
          <w:rFonts w:ascii="Times New Roman" w:hAnsi="Times New Roman"/>
        </w:rPr>
      </w:pPr>
    </w:p>
    <w:p w:rsidR="000732B1" w:rsidRPr="00BD04E5" w:rsidRDefault="000732B1" w:rsidP="00F40B19">
      <w:pPr>
        <w:spacing w:after="0" w:line="360" w:lineRule="auto"/>
        <w:contextualSpacing/>
        <w:rPr>
          <w:rFonts w:ascii="Times New Roman" w:hAnsi="Times New Roman"/>
          <w:u w:val="single"/>
        </w:rPr>
      </w:pPr>
      <w:r w:rsidRPr="00BD04E5">
        <w:rPr>
          <w:rFonts w:ascii="Times New Roman" w:hAnsi="Times New Roman"/>
          <w:u w:val="single"/>
        </w:rPr>
        <w:t>5.3. Pieteikuma sastāvdaļas</w:t>
      </w:r>
    </w:p>
    <w:p w:rsidR="000732B1" w:rsidRPr="00F40B19" w:rsidRDefault="000732B1" w:rsidP="00F40B19">
      <w:pPr>
        <w:pStyle w:val="ListParagraph"/>
        <w:numPr>
          <w:ilvl w:val="0"/>
          <w:numId w:val="7"/>
        </w:numPr>
        <w:spacing w:after="0" w:line="360" w:lineRule="auto"/>
        <w:ind w:left="0" w:firstLine="0"/>
        <w:rPr>
          <w:rFonts w:ascii="Times New Roman" w:hAnsi="Times New Roman"/>
        </w:rPr>
      </w:pPr>
      <w:r w:rsidRPr="00F40B19">
        <w:rPr>
          <w:rFonts w:ascii="Times New Roman" w:hAnsi="Times New Roman"/>
        </w:rPr>
        <w:t>Pie</w:t>
      </w:r>
      <w:r w:rsidR="00BD04E5">
        <w:rPr>
          <w:rFonts w:ascii="Times New Roman" w:hAnsi="Times New Roman"/>
        </w:rPr>
        <w:t>teikuma anketa ( skat. PIELIKUMU NR.</w:t>
      </w:r>
      <w:r w:rsidRPr="00F40B19">
        <w:rPr>
          <w:rFonts w:ascii="Times New Roman" w:hAnsi="Times New Roman"/>
        </w:rPr>
        <w:t xml:space="preserve"> 1</w:t>
      </w:r>
      <w:r w:rsidR="00E6182B" w:rsidRPr="00F40B19">
        <w:rPr>
          <w:rFonts w:ascii="Times New Roman" w:hAnsi="Times New Roman"/>
        </w:rPr>
        <w:t>.</w:t>
      </w:r>
      <w:r w:rsidRPr="00F40B19">
        <w:rPr>
          <w:rFonts w:ascii="Times New Roman" w:hAnsi="Times New Roman"/>
        </w:rPr>
        <w:t>)</w:t>
      </w:r>
      <w:bookmarkStart w:id="53" w:name="_Toc221872746"/>
      <w:bookmarkStart w:id="54" w:name="_Toc221872829"/>
      <w:bookmarkStart w:id="55" w:name="_Toc221873824"/>
      <w:bookmarkEnd w:id="50"/>
      <w:bookmarkEnd w:id="51"/>
      <w:bookmarkEnd w:id="52"/>
      <w:r w:rsidRPr="00F40B19">
        <w:rPr>
          <w:rFonts w:ascii="Times New Roman" w:hAnsi="Times New Roman"/>
        </w:rPr>
        <w:t>.</w:t>
      </w:r>
    </w:p>
    <w:p w:rsidR="000732B1" w:rsidRPr="00F40B19" w:rsidRDefault="00F875B8" w:rsidP="00F40B19">
      <w:pPr>
        <w:pStyle w:val="ListParagraph"/>
        <w:numPr>
          <w:ilvl w:val="0"/>
          <w:numId w:val="7"/>
        </w:numPr>
        <w:spacing w:after="0" w:line="360" w:lineRule="auto"/>
        <w:ind w:left="0" w:firstLine="0"/>
        <w:rPr>
          <w:rFonts w:ascii="Times New Roman" w:hAnsi="Times New Roman"/>
        </w:rPr>
      </w:pPr>
      <w:r>
        <w:rPr>
          <w:rFonts w:ascii="Times New Roman" w:hAnsi="Times New Roman"/>
        </w:rPr>
        <w:t xml:space="preserve">Apraksta forma </w:t>
      </w:r>
      <w:r w:rsidR="000732B1" w:rsidRPr="00F40B19">
        <w:rPr>
          <w:rFonts w:ascii="Times New Roman" w:hAnsi="Times New Roman"/>
        </w:rPr>
        <w:t xml:space="preserve">ēkām, </w:t>
      </w:r>
      <w:r>
        <w:rPr>
          <w:rFonts w:ascii="Times New Roman" w:hAnsi="Times New Roman"/>
        </w:rPr>
        <w:t xml:space="preserve">projektiem un </w:t>
      </w:r>
      <w:r w:rsidR="000732B1" w:rsidRPr="00F40B19">
        <w:rPr>
          <w:rFonts w:ascii="Times New Roman" w:hAnsi="Times New Roman"/>
        </w:rPr>
        <w:t>labiekārtojuma</w:t>
      </w:r>
      <w:r>
        <w:rPr>
          <w:rFonts w:ascii="Times New Roman" w:hAnsi="Times New Roman"/>
        </w:rPr>
        <w:t>m</w:t>
      </w:r>
      <w:r w:rsidR="000732B1" w:rsidRPr="00F40B19">
        <w:rPr>
          <w:rFonts w:ascii="Times New Roman" w:hAnsi="Times New Roman"/>
        </w:rPr>
        <w:t xml:space="preserve"> </w:t>
      </w:r>
      <w:r w:rsidR="00BD04E5">
        <w:rPr>
          <w:rFonts w:ascii="Times New Roman" w:hAnsi="Times New Roman"/>
        </w:rPr>
        <w:t>(skat. PIELIKUMU NR.</w:t>
      </w:r>
      <w:r w:rsidR="000732B1" w:rsidRPr="00F40B19">
        <w:rPr>
          <w:rFonts w:ascii="Times New Roman" w:hAnsi="Times New Roman"/>
        </w:rPr>
        <w:t xml:space="preserve"> 2</w:t>
      </w:r>
      <w:r w:rsidR="00E6182B" w:rsidRPr="00F40B19">
        <w:rPr>
          <w:rFonts w:ascii="Times New Roman" w:hAnsi="Times New Roman"/>
        </w:rPr>
        <w:t>.</w:t>
      </w:r>
      <w:r w:rsidR="000732B1" w:rsidRPr="00F40B19">
        <w:rPr>
          <w:rFonts w:ascii="Times New Roman" w:hAnsi="Times New Roman"/>
        </w:rPr>
        <w:t xml:space="preserve">), </w:t>
      </w:r>
      <w:r w:rsidR="00BD04E5">
        <w:rPr>
          <w:rFonts w:ascii="Times New Roman" w:hAnsi="Times New Roman"/>
        </w:rPr>
        <w:t>studentu idejām (skat. PIELIKUMU NR.</w:t>
      </w:r>
      <w:r w:rsidR="000732B1" w:rsidRPr="00F40B19">
        <w:rPr>
          <w:rFonts w:ascii="Times New Roman" w:hAnsi="Times New Roman"/>
        </w:rPr>
        <w:t xml:space="preserve"> 3</w:t>
      </w:r>
      <w:r w:rsidR="00E6182B" w:rsidRPr="00F40B19">
        <w:rPr>
          <w:rFonts w:ascii="Times New Roman" w:hAnsi="Times New Roman"/>
        </w:rPr>
        <w:t>.</w:t>
      </w:r>
      <w:r w:rsidR="000732B1" w:rsidRPr="00F40B19">
        <w:rPr>
          <w:rFonts w:ascii="Times New Roman" w:hAnsi="Times New Roman"/>
        </w:rPr>
        <w:t>)</w:t>
      </w:r>
      <w:bookmarkStart w:id="56" w:name="_Toc221872747"/>
      <w:bookmarkStart w:id="57" w:name="_Toc221872830"/>
      <w:bookmarkStart w:id="58" w:name="_Toc221873825"/>
      <w:bookmarkEnd w:id="53"/>
      <w:bookmarkEnd w:id="54"/>
      <w:bookmarkEnd w:id="55"/>
      <w:r w:rsidR="000732B1" w:rsidRPr="00F40B19">
        <w:rPr>
          <w:rFonts w:ascii="Times New Roman" w:hAnsi="Times New Roman"/>
        </w:rPr>
        <w:t>.</w:t>
      </w:r>
    </w:p>
    <w:p w:rsidR="00E6182B" w:rsidRDefault="000732B1" w:rsidP="00F40B19">
      <w:pPr>
        <w:pStyle w:val="ListParagraph"/>
        <w:numPr>
          <w:ilvl w:val="0"/>
          <w:numId w:val="7"/>
        </w:numPr>
        <w:spacing w:after="0" w:line="360" w:lineRule="auto"/>
        <w:ind w:left="0" w:firstLine="0"/>
        <w:rPr>
          <w:rFonts w:ascii="Times New Roman" w:hAnsi="Times New Roman"/>
        </w:rPr>
      </w:pPr>
      <w:r w:rsidRPr="00F40B19">
        <w:rPr>
          <w:rFonts w:ascii="Times New Roman" w:hAnsi="Times New Roman"/>
        </w:rPr>
        <w:t>Papildus tiek iesniegtie dokumenti, fotoattēli un cita informācija, ko iesniedzējs vēlas pievienot.</w:t>
      </w:r>
      <w:bookmarkStart w:id="59" w:name="_Toc347490807"/>
      <w:bookmarkStart w:id="60" w:name="_Toc347909916"/>
      <w:bookmarkStart w:id="61" w:name="_Toc221872749"/>
      <w:bookmarkStart w:id="62" w:name="_Toc221872832"/>
      <w:bookmarkStart w:id="63" w:name="_Toc221873827"/>
      <w:bookmarkEnd w:id="56"/>
      <w:bookmarkEnd w:id="57"/>
      <w:bookmarkEnd w:id="58"/>
    </w:p>
    <w:p w:rsidR="00E6182B" w:rsidRPr="00F40B19" w:rsidRDefault="00E6182B" w:rsidP="00F40B19">
      <w:pPr>
        <w:spacing w:after="0" w:line="360" w:lineRule="auto"/>
        <w:rPr>
          <w:rFonts w:ascii="Times New Roman" w:hAnsi="Times New Roman"/>
        </w:rPr>
      </w:pPr>
      <w:bookmarkStart w:id="64" w:name="_Toc347490810"/>
      <w:bookmarkStart w:id="65" w:name="_Toc347909923"/>
      <w:bookmarkStart w:id="66" w:name="_Toc221872751"/>
      <w:bookmarkStart w:id="67" w:name="_Toc221872834"/>
      <w:bookmarkStart w:id="68" w:name="_Toc221873829"/>
      <w:bookmarkEnd w:id="59"/>
      <w:bookmarkEnd w:id="60"/>
      <w:bookmarkEnd w:id="61"/>
      <w:bookmarkEnd w:id="62"/>
      <w:bookmarkEnd w:id="63"/>
    </w:p>
    <w:p w:rsidR="00E6182B" w:rsidRPr="00BD04E5" w:rsidRDefault="00E6182B" w:rsidP="00F40B19">
      <w:pPr>
        <w:spacing w:after="0" w:line="360" w:lineRule="auto"/>
        <w:rPr>
          <w:rFonts w:ascii="Times New Roman" w:hAnsi="Times New Roman"/>
          <w:b/>
        </w:rPr>
      </w:pPr>
      <w:r w:rsidRPr="00BD04E5">
        <w:rPr>
          <w:rFonts w:ascii="Times New Roman" w:hAnsi="Times New Roman"/>
          <w:b/>
        </w:rPr>
        <w:t>6. V</w:t>
      </w:r>
      <w:bookmarkStart w:id="69" w:name="_Toc347909924"/>
      <w:bookmarkEnd w:id="64"/>
      <w:bookmarkEnd w:id="65"/>
      <w:bookmarkEnd w:id="66"/>
      <w:bookmarkEnd w:id="67"/>
      <w:bookmarkEnd w:id="68"/>
      <w:r w:rsidR="00BD04E5" w:rsidRPr="00BD04E5">
        <w:rPr>
          <w:rFonts w:ascii="Times New Roman" w:hAnsi="Times New Roman"/>
          <w:b/>
        </w:rPr>
        <w:t>ĒRTĒŠANA</w:t>
      </w:r>
    </w:p>
    <w:p w:rsidR="00BD04E5" w:rsidRDefault="00BD04E5" w:rsidP="00F40B19">
      <w:pPr>
        <w:spacing w:after="0" w:line="360" w:lineRule="auto"/>
        <w:rPr>
          <w:rFonts w:ascii="Times New Roman" w:hAnsi="Times New Roman"/>
        </w:rPr>
      </w:pPr>
    </w:p>
    <w:p w:rsidR="00E6182B" w:rsidRPr="00F40B19" w:rsidRDefault="00E6182B" w:rsidP="00F40B19">
      <w:pPr>
        <w:spacing w:after="0" w:line="360" w:lineRule="auto"/>
        <w:rPr>
          <w:rFonts w:ascii="Times New Roman" w:hAnsi="Times New Roman"/>
        </w:rPr>
      </w:pPr>
      <w:r w:rsidRPr="00F40B19">
        <w:rPr>
          <w:rFonts w:ascii="Times New Roman" w:hAnsi="Times New Roman"/>
        </w:rPr>
        <w:t>Konkursa pieteikumi tiek vērtēti 2 kārtās.</w:t>
      </w:r>
      <w:bookmarkStart w:id="70" w:name="_Toc347909925"/>
      <w:bookmarkEnd w:id="69"/>
    </w:p>
    <w:p w:rsidR="00BD04E5" w:rsidRDefault="00BD04E5" w:rsidP="00F40B19">
      <w:pPr>
        <w:spacing w:after="0" w:line="360" w:lineRule="auto"/>
        <w:rPr>
          <w:rFonts w:ascii="Times New Roman" w:hAnsi="Times New Roman"/>
        </w:rPr>
      </w:pPr>
      <w:bookmarkStart w:id="71" w:name="_Toc347909926"/>
      <w:bookmarkEnd w:id="70"/>
    </w:p>
    <w:p w:rsidR="00E6182B" w:rsidRDefault="00E6182B" w:rsidP="00F40B19">
      <w:pPr>
        <w:spacing w:after="0" w:line="360" w:lineRule="auto"/>
        <w:rPr>
          <w:rFonts w:ascii="Times New Roman" w:hAnsi="Times New Roman"/>
        </w:rPr>
      </w:pPr>
      <w:r w:rsidRPr="00F40B19">
        <w:rPr>
          <w:rFonts w:ascii="Times New Roman" w:hAnsi="Times New Roman"/>
        </w:rPr>
        <w:t>Pēc nepieciešamības un atkarībā no iesniegto pieteikumu specifikas, žūrijas komisijai ir tiesības pieteikumu izvērtēšanā piesaistīt papildus ekspertus.</w:t>
      </w:r>
      <w:bookmarkStart w:id="72" w:name="_Toc347909927"/>
      <w:bookmarkEnd w:id="71"/>
    </w:p>
    <w:p w:rsidR="00BD04E5" w:rsidRPr="00F40B19" w:rsidRDefault="00BD04E5" w:rsidP="00F40B19">
      <w:pPr>
        <w:spacing w:after="0" w:line="360" w:lineRule="auto"/>
        <w:rPr>
          <w:rFonts w:ascii="Times New Roman" w:hAnsi="Times New Roman"/>
        </w:rPr>
      </w:pPr>
    </w:p>
    <w:p w:rsidR="00E6182B" w:rsidRDefault="00E6182B" w:rsidP="00F40B19">
      <w:pPr>
        <w:spacing w:after="0" w:line="360" w:lineRule="auto"/>
        <w:rPr>
          <w:rFonts w:ascii="Times New Roman" w:hAnsi="Times New Roman"/>
        </w:rPr>
      </w:pPr>
      <w:r w:rsidRPr="00F40B19">
        <w:rPr>
          <w:rFonts w:ascii="Times New Roman" w:hAnsi="Times New Roman"/>
        </w:rPr>
        <w:t>Žūrijai ir tiesības konkursa norises laikā pretendentiem lūgt papildus informāciju</w:t>
      </w:r>
      <w:bookmarkEnd w:id="72"/>
      <w:r w:rsidRPr="00F40B19">
        <w:rPr>
          <w:rFonts w:ascii="Times New Roman" w:hAnsi="Times New Roman"/>
        </w:rPr>
        <w:t xml:space="preserve"> par pieteiktajām ēkām, projektiem, idejām.</w:t>
      </w:r>
      <w:bookmarkStart w:id="73" w:name="_Toc347909928"/>
    </w:p>
    <w:p w:rsidR="00BD04E5" w:rsidRPr="00F40B19" w:rsidRDefault="00BD04E5" w:rsidP="00F40B19">
      <w:pPr>
        <w:spacing w:after="0" w:line="360" w:lineRule="auto"/>
        <w:rPr>
          <w:rFonts w:ascii="Times New Roman" w:hAnsi="Times New Roman"/>
        </w:rPr>
      </w:pPr>
    </w:p>
    <w:p w:rsidR="00E6182B" w:rsidRDefault="00E6182B" w:rsidP="00F40B19">
      <w:pPr>
        <w:spacing w:after="0" w:line="360" w:lineRule="auto"/>
        <w:rPr>
          <w:rFonts w:ascii="Times New Roman" w:hAnsi="Times New Roman"/>
        </w:rPr>
      </w:pPr>
      <w:r w:rsidRPr="00F40B19">
        <w:rPr>
          <w:rFonts w:ascii="Times New Roman" w:hAnsi="Times New Roman"/>
        </w:rPr>
        <w:t>Vērtējot ilgtspējīgākās ēkas nomināciju, 2. kārtā žūrija veic  labāko ēku un objektu klātienes apskati, pirms tam sazinoties ar pieteikuma iesniedzēju.</w:t>
      </w:r>
      <w:bookmarkStart w:id="74" w:name="_Toc347909929"/>
      <w:bookmarkEnd w:id="73"/>
    </w:p>
    <w:p w:rsidR="00BD04E5" w:rsidRPr="00F40B19" w:rsidRDefault="00BD04E5" w:rsidP="00F40B19">
      <w:pPr>
        <w:spacing w:after="0" w:line="360" w:lineRule="auto"/>
        <w:rPr>
          <w:rFonts w:ascii="Times New Roman" w:hAnsi="Times New Roman"/>
        </w:rPr>
      </w:pPr>
    </w:p>
    <w:p w:rsidR="00E6182B" w:rsidRDefault="00E6182B" w:rsidP="00F40B19">
      <w:pPr>
        <w:spacing w:after="0" w:line="360" w:lineRule="auto"/>
        <w:rPr>
          <w:rFonts w:ascii="Times New Roman" w:hAnsi="Times New Roman"/>
        </w:rPr>
      </w:pPr>
      <w:r w:rsidRPr="00F40B19">
        <w:rPr>
          <w:rFonts w:ascii="Times New Roman" w:hAnsi="Times New Roman"/>
        </w:rPr>
        <w:lastRenderedPageBreak/>
        <w:t>Pēc uzvarētāju noteikšanas žūrija var lemt par papildu atzinību un balvu piešķiršanu. Žūrijai ir tiesības piešķirt diplomus un balvas konkursa uzvarētājiem, kā arī dažādu organizāciju speciālbalvas.</w:t>
      </w:r>
      <w:bookmarkStart w:id="75" w:name="_Toc347909930"/>
      <w:bookmarkEnd w:id="74"/>
    </w:p>
    <w:p w:rsidR="00BD04E5" w:rsidRPr="00F40B19" w:rsidRDefault="00BD04E5" w:rsidP="00F40B19">
      <w:pPr>
        <w:spacing w:after="0" w:line="360" w:lineRule="auto"/>
        <w:rPr>
          <w:rFonts w:ascii="Times New Roman" w:hAnsi="Times New Roman"/>
        </w:rPr>
      </w:pPr>
    </w:p>
    <w:p w:rsidR="00E6182B" w:rsidRPr="00F40B19" w:rsidRDefault="00E6182B" w:rsidP="00F40B19">
      <w:pPr>
        <w:spacing w:after="0" w:line="360" w:lineRule="auto"/>
        <w:rPr>
          <w:rFonts w:ascii="Times New Roman" w:hAnsi="Times New Roman"/>
        </w:rPr>
      </w:pPr>
      <w:r w:rsidRPr="00F40B19">
        <w:rPr>
          <w:rFonts w:ascii="Times New Roman" w:hAnsi="Times New Roman"/>
        </w:rPr>
        <w:t>Konkursam iesniegto pieteikumu vērtēšana notiek, izmantojot vērtēšanas kritērijus, kas iekļauti aprakstu par</w:t>
      </w:r>
      <w:r w:rsidR="00BD04E5">
        <w:rPr>
          <w:rFonts w:ascii="Times New Roman" w:hAnsi="Times New Roman"/>
        </w:rPr>
        <w:t>auga formās (PIELIKUMI NR.</w:t>
      </w:r>
      <w:r w:rsidRPr="00F40B19">
        <w:rPr>
          <w:rFonts w:ascii="Times New Roman" w:hAnsi="Times New Roman"/>
        </w:rPr>
        <w:t xml:space="preserve"> 2. un 3.)</w:t>
      </w:r>
    </w:p>
    <w:bookmarkEnd w:id="75"/>
    <w:p w:rsidR="00E6182B" w:rsidRDefault="00E6182B" w:rsidP="00F40B19">
      <w:pPr>
        <w:spacing w:after="0" w:line="360" w:lineRule="auto"/>
        <w:rPr>
          <w:rFonts w:ascii="Times New Roman" w:hAnsi="Times New Roman"/>
        </w:rPr>
      </w:pPr>
      <w:r w:rsidRPr="00F40B19">
        <w:rPr>
          <w:rFonts w:ascii="Times New Roman" w:hAnsi="Times New Roman"/>
        </w:rPr>
        <w:t xml:space="preserve">Minimāla interešu konflikta gadījumā (ja pieteikuma iesniedzējs,  autors ir ģimenes loceklis, tuvs radinieks, kolēģis utml.) konkrētais žūrijas komisijas loceklis konkrētā darba vērtēšanā un apspriešanā nepiedalās. </w:t>
      </w:r>
      <w:bookmarkStart w:id="76" w:name="_Toc347490812"/>
      <w:bookmarkStart w:id="77" w:name="_Toc347909941"/>
      <w:bookmarkStart w:id="78" w:name="_Toc221872753"/>
      <w:bookmarkStart w:id="79" w:name="_Toc221872836"/>
      <w:bookmarkStart w:id="80" w:name="_Toc221873831"/>
      <w:r w:rsidRPr="00F40B19">
        <w:rPr>
          <w:rFonts w:ascii="Times New Roman" w:hAnsi="Times New Roman"/>
        </w:rPr>
        <w:t>Tas tiek atspoguļots protokolā.</w:t>
      </w:r>
    </w:p>
    <w:p w:rsidR="00BD04E5" w:rsidRPr="00F40B19" w:rsidRDefault="00BD04E5"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r w:rsidRPr="00BD04E5">
        <w:rPr>
          <w:rFonts w:ascii="Times New Roman" w:hAnsi="Times New Roman"/>
          <w:b/>
        </w:rPr>
        <w:t xml:space="preserve">7. </w:t>
      </w:r>
      <w:bookmarkStart w:id="81" w:name="_Toc347909943"/>
      <w:bookmarkEnd w:id="76"/>
      <w:bookmarkEnd w:id="77"/>
      <w:bookmarkEnd w:id="78"/>
      <w:bookmarkEnd w:id="79"/>
      <w:bookmarkEnd w:id="80"/>
      <w:r w:rsidR="00BD04E5" w:rsidRPr="00BD04E5">
        <w:rPr>
          <w:rFonts w:ascii="Times New Roman" w:hAnsi="Times New Roman"/>
          <w:b/>
        </w:rPr>
        <w:t>GODALGAS</w:t>
      </w:r>
    </w:p>
    <w:p w:rsidR="00BD04E5" w:rsidRDefault="00BD04E5" w:rsidP="00F40B19">
      <w:pPr>
        <w:spacing w:after="0" w:line="360" w:lineRule="auto"/>
        <w:rPr>
          <w:rFonts w:ascii="Times New Roman" w:hAnsi="Times New Roman"/>
        </w:rPr>
      </w:pPr>
    </w:p>
    <w:p w:rsidR="00A5134C" w:rsidRDefault="00E6182B" w:rsidP="00F40B19">
      <w:pPr>
        <w:spacing w:after="0" w:line="360" w:lineRule="auto"/>
        <w:rPr>
          <w:rFonts w:ascii="Times New Roman" w:hAnsi="Times New Roman"/>
        </w:rPr>
      </w:pPr>
      <w:r w:rsidRPr="00F40B19">
        <w:rPr>
          <w:rFonts w:ascii="Times New Roman" w:hAnsi="Times New Roman"/>
        </w:rPr>
        <w:t>Konkursa uzvarētāji tiek apbalvoti ar diplomiem, speciālbalvām</w:t>
      </w:r>
      <w:bookmarkStart w:id="82" w:name="_Toc347909944"/>
      <w:bookmarkEnd w:id="81"/>
      <w:r w:rsidR="00A5134C" w:rsidRPr="00F40B19">
        <w:rPr>
          <w:rFonts w:ascii="Times New Roman" w:hAnsi="Times New Roman"/>
        </w:rPr>
        <w:t>.</w:t>
      </w:r>
    </w:p>
    <w:p w:rsidR="00BD04E5" w:rsidRPr="00F40B19" w:rsidRDefault="00BD04E5" w:rsidP="00F40B19">
      <w:pPr>
        <w:spacing w:after="0" w:line="360" w:lineRule="auto"/>
        <w:rPr>
          <w:rFonts w:ascii="Times New Roman" w:hAnsi="Times New Roman"/>
        </w:rPr>
      </w:pPr>
    </w:p>
    <w:p w:rsidR="00A5134C" w:rsidRDefault="005423BC" w:rsidP="00F40B19">
      <w:pPr>
        <w:spacing w:after="0" w:line="360" w:lineRule="auto"/>
        <w:rPr>
          <w:rFonts w:ascii="Times New Roman" w:hAnsi="Times New Roman"/>
          <w:spacing w:val="-2"/>
        </w:rPr>
      </w:pPr>
      <w:r>
        <w:rPr>
          <w:rFonts w:ascii="Times New Roman" w:hAnsi="Times New Roman"/>
          <w:spacing w:val="-2"/>
        </w:rPr>
        <w:t xml:space="preserve">Uzvarētāji </w:t>
      </w:r>
      <w:r w:rsidR="004231FA">
        <w:rPr>
          <w:rFonts w:ascii="Times New Roman" w:hAnsi="Times New Roman"/>
          <w:spacing w:val="-2"/>
        </w:rPr>
        <w:t>1.vietas ieguvēji</w:t>
      </w:r>
      <w:r>
        <w:rPr>
          <w:rFonts w:ascii="Times New Roman" w:hAnsi="Times New Roman"/>
          <w:spacing w:val="-2"/>
        </w:rPr>
        <w:t xml:space="preserve"> </w:t>
      </w:r>
      <w:r w:rsidR="00E6182B" w:rsidRPr="00F40B19">
        <w:rPr>
          <w:rFonts w:ascii="Times New Roman" w:hAnsi="Times New Roman"/>
          <w:spacing w:val="-2"/>
        </w:rPr>
        <w:t xml:space="preserve">papildus diplomam </w:t>
      </w:r>
      <w:bookmarkEnd w:id="82"/>
      <w:r w:rsidR="004231FA">
        <w:rPr>
          <w:rFonts w:ascii="Times New Roman" w:hAnsi="Times New Roman"/>
          <w:spacing w:val="-2"/>
        </w:rPr>
        <w:t>saņems godalgu – dekoratīvu koka dizaina darbu.</w:t>
      </w:r>
    </w:p>
    <w:p w:rsidR="00017E26" w:rsidRDefault="00017E26" w:rsidP="00F40B19">
      <w:pPr>
        <w:spacing w:after="0" w:line="360" w:lineRule="auto"/>
        <w:rPr>
          <w:rFonts w:ascii="Times New Roman" w:hAnsi="Times New Roman"/>
          <w:spacing w:val="-2"/>
        </w:rPr>
      </w:pPr>
    </w:p>
    <w:p w:rsidR="004231FA" w:rsidRDefault="00017E26" w:rsidP="00F40B19">
      <w:pPr>
        <w:spacing w:after="0" w:line="360" w:lineRule="auto"/>
        <w:rPr>
          <w:rFonts w:ascii="Times New Roman" w:hAnsi="Times New Roman"/>
          <w:spacing w:val="-2"/>
        </w:rPr>
      </w:pPr>
      <w:r>
        <w:rPr>
          <w:rFonts w:ascii="Times New Roman" w:hAnsi="Times New Roman"/>
          <w:spacing w:val="-2"/>
        </w:rPr>
        <w:t>Uzvarētājs nominācijā Ilgtspējīgākā ēka saņem plāksni ar uzrakstu par iegūto godalgu, kas stiprināma pie ēkas.</w:t>
      </w:r>
    </w:p>
    <w:p w:rsidR="004231FA" w:rsidRDefault="004231FA" w:rsidP="00F40B19">
      <w:pPr>
        <w:spacing w:after="0" w:line="360" w:lineRule="auto"/>
        <w:rPr>
          <w:rFonts w:ascii="Times New Roman" w:hAnsi="Times New Roman"/>
        </w:rPr>
      </w:pPr>
    </w:p>
    <w:p w:rsidR="00BD04E5" w:rsidRPr="00F40B19" w:rsidRDefault="00BD04E5"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bookmarkStart w:id="83" w:name="_Toc347909945"/>
      <w:bookmarkStart w:id="84" w:name="_Toc221872755"/>
      <w:bookmarkStart w:id="85" w:name="_Toc221872838"/>
      <w:bookmarkStart w:id="86" w:name="_Toc221873833"/>
      <w:r w:rsidRPr="00BD04E5">
        <w:rPr>
          <w:rFonts w:ascii="Times New Roman" w:hAnsi="Times New Roman"/>
          <w:b/>
        </w:rPr>
        <w:t>8.</w:t>
      </w:r>
      <w:bookmarkStart w:id="87" w:name="_Toc347909946"/>
      <w:bookmarkEnd w:id="83"/>
      <w:bookmarkEnd w:id="84"/>
      <w:bookmarkEnd w:id="85"/>
      <w:bookmarkEnd w:id="86"/>
      <w:r w:rsidR="00BD04E5" w:rsidRPr="00BD04E5">
        <w:rPr>
          <w:rFonts w:ascii="Times New Roman" w:hAnsi="Times New Roman"/>
          <w:b/>
        </w:rPr>
        <w:t>PUBLICITĀTE</w:t>
      </w:r>
    </w:p>
    <w:p w:rsidR="00BD04E5" w:rsidRDefault="00BD04E5" w:rsidP="00F40B19">
      <w:pPr>
        <w:spacing w:after="0" w:line="360" w:lineRule="auto"/>
        <w:rPr>
          <w:rFonts w:ascii="Times New Roman" w:hAnsi="Times New Roman"/>
        </w:rPr>
      </w:pPr>
    </w:p>
    <w:p w:rsidR="00BD04E5" w:rsidRDefault="00E6182B" w:rsidP="00BD04E5">
      <w:pPr>
        <w:spacing w:after="0" w:line="360" w:lineRule="auto"/>
        <w:rPr>
          <w:rFonts w:ascii="Times New Roman" w:hAnsi="Times New Roman"/>
        </w:rPr>
      </w:pPr>
      <w:r w:rsidRPr="00F40B19">
        <w:rPr>
          <w:rFonts w:ascii="Times New Roman" w:hAnsi="Times New Roman"/>
        </w:rPr>
        <w:t>Sadarbībā ar konkursa patronu, konkursam un tā laureātu projektiem tiks nodrošināta publicitāte</w:t>
      </w:r>
      <w:bookmarkStart w:id="88" w:name="_Toc347909947"/>
      <w:bookmarkEnd w:id="87"/>
      <w:r w:rsidR="00D72912">
        <w:rPr>
          <w:rFonts w:ascii="Times New Roman" w:hAnsi="Times New Roman"/>
        </w:rPr>
        <w:t>.</w:t>
      </w:r>
    </w:p>
    <w:p w:rsidR="00BD04E5" w:rsidRDefault="00BD04E5" w:rsidP="00BD04E5">
      <w:pPr>
        <w:spacing w:after="0" w:line="360" w:lineRule="auto"/>
        <w:rPr>
          <w:rFonts w:ascii="Times New Roman" w:hAnsi="Times New Roman"/>
        </w:rPr>
      </w:pPr>
    </w:p>
    <w:p w:rsidR="00BD04E5" w:rsidRPr="00BD04E5" w:rsidRDefault="00BD04E5" w:rsidP="00BD04E5">
      <w:pPr>
        <w:spacing w:after="0" w:line="360" w:lineRule="auto"/>
        <w:rPr>
          <w:rFonts w:ascii="Times New Roman" w:hAnsi="Times New Roman"/>
        </w:rPr>
      </w:pPr>
      <w:r>
        <w:rPr>
          <w:rFonts w:ascii="Times New Roman" w:hAnsi="Times New Roman"/>
        </w:rPr>
        <w:t>2.</w:t>
      </w:r>
      <w:r w:rsidR="00E6182B" w:rsidRPr="00BD04E5">
        <w:rPr>
          <w:rFonts w:ascii="Times New Roman" w:hAnsi="Times New Roman"/>
        </w:rPr>
        <w:t xml:space="preserve">kārtas dalībnieki un to pieteiktās ēkas, projekti, </w:t>
      </w:r>
      <w:r w:rsidR="00F875B8">
        <w:rPr>
          <w:rFonts w:ascii="Times New Roman" w:hAnsi="Times New Roman"/>
        </w:rPr>
        <w:t xml:space="preserve">labiekārtojumi, </w:t>
      </w:r>
      <w:r w:rsidR="00E6182B" w:rsidRPr="00BD04E5">
        <w:rPr>
          <w:rFonts w:ascii="Times New Roman" w:hAnsi="Times New Roman"/>
        </w:rPr>
        <w:t>idejas tiks izziņoti publiski interneta vietnē</w:t>
      </w:r>
      <w:r w:rsidR="00A5134C" w:rsidRPr="00BD04E5">
        <w:rPr>
          <w:rFonts w:ascii="Times New Roman" w:hAnsi="Times New Roman"/>
        </w:rPr>
        <w:t>s</w:t>
      </w:r>
      <w:r w:rsidR="00E6182B" w:rsidRPr="00BD04E5">
        <w:rPr>
          <w:rFonts w:ascii="Times New Roman" w:hAnsi="Times New Roman"/>
        </w:rPr>
        <w:t xml:space="preserve"> un citos konkursa norises materiālos.</w:t>
      </w:r>
      <w:bookmarkStart w:id="89" w:name="_Toc347909948"/>
      <w:bookmarkEnd w:id="88"/>
    </w:p>
    <w:p w:rsidR="00BD04E5" w:rsidRDefault="00BD04E5" w:rsidP="00F40B19">
      <w:pPr>
        <w:spacing w:after="0" w:line="360" w:lineRule="auto"/>
        <w:rPr>
          <w:rFonts w:ascii="Times New Roman" w:hAnsi="Times New Roman"/>
        </w:rPr>
      </w:pPr>
    </w:p>
    <w:p w:rsidR="00A5134C" w:rsidRDefault="00E6182B" w:rsidP="00F40B19">
      <w:pPr>
        <w:spacing w:after="0" w:line="360" w:lineRule="auto"/>
        <w:rPr>
          <w:rFonts w:ascii="Times New Roman" w:hAnsi="Times New Roman"/>
        </w:rPr>
      </w:pPr>
      <w:r w:rsidRPr="00F40B19">
        <w:rPr>
          <w:rFonts w:ascii="Times New Roman" w:hAnsi="Times New Roman"/>
        </w:rPr>
        <w:t>Informācija par konkursa laureātu projektiem tiks izmantota informatīvos un izglītojošos nolūkos Latvijas augstskolās un citās profesionālās aprindās.</w:t>
      </w:r>
      <w:bookmarkStart w:id="90" w:name="_Toc347490813"/>
      <w:bookmarkStart w:id="91" w:name="_Toc347909949"/>
      <w:bookmarkStart w:id="92" w:name="_Toc221872756"/>
      <w:bookmarkStart w:id="93" w:name="_Toc221872839"/>
      <w:bookmarkStart w:id="94" w:name="_Toc221873834"/>
      <w:bookmarkEnd w:id="89"/>
    </w:p>
    <w:p w:rsidR="00BD04E5" w:rsidRPr="00F40B19" w:rsidRDefault="00BD04E5"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r w:rsidRPr="00BD04E5">
        <w:rPr>
          <w:rFonts w:ascii="Times New Roman" w:hAnsi="Times New Roman"/>
          <w:b/>
        </w:rPr>
        <w:t>9.</w:t>
      </w:r>
      <w:bookmarkStart w:id="95" w:name="_Toc347909953"/>
      <w:bookmarkEnd w:id="90"/>
      <w:bookmarkEnd w:id="91"/>
      <w:bookmarkEnd w:id="92"/>
      <w:bookmarkEnd w:id="93"/>
      <w:bookmarkEnd w:id="94"/>
      <w:r w:rsidR="00BD04E5" w:rsidRPr="00BD04E5">
        <w:rPr>
          <w:rFonts w:ascii="Times New Roman" w:hAnsi="Times New Roman"/>
          <w:b/>
        </w:rPr>
        <w:t xml:space="preserve"> DALĪBNIEKU TIESĪBAS</w:t>
      </w:r>
    </w:p>
    <w:p w:rsidR="00BD04E5" w:rsidRDefault="00BD04E5" w:rsidP="00F40B19">
      <w:pPr>
        <w:spacing w:after="0" w:line="360" w:lineRule="auto"/>
        <w:rPr>
          <w:rFonts w:ascii="Times New Roman" w:hAnsi="Times New Roman"/>
        </w:rPr>
      </w:pPr>
    </w:p>
    <w:p w:rsidR="00A5134C" w:rsidRDefault="00E6182B" w:rsidP="00F40B19">
      <w:pPr>
        <w:spacing w:after="0" w:line="360" w:lineRule="auto"/>
        <w:rPr>
          <w:rFonts w:ascii="Times New Roman" w:hAnsi="Times New Roman"/>
        </w:rPr>
      </w:pPr>
      <w:r w:rsidRPr="00F40B19">
        <w:rPr>
          <w:rFonts w:ascii="Times New Roman" w:hAnsi="Times New Roman"/>
        </w:rPr>
        <w:lastRenderedPageBreak/>
        <w:t>Vērsties pie organizatoriem, ja nepieciešams izskaidrot konkursa nolikumu</w:t>
      </w:r>
      <w:bookmarkEnd w:id="95"/>
      <w:r w:rsidRPr="00F40B19">
        <w:rPr>
          <w:rFonts w:ascii="Times New Roman" w:hAnsi="Times New Roman"/>
        </w:rPr>
        <w:t xml:space="preserve"> vai radušies citi jautājumi par konkursa norisi.</w:t>
      </w:r>
      <w:bookmarkStart w:id="96" w:name="_Toc347909955"/>
    </w:p>
    <w:p w:rsidR="00A5134C" w:rsidRPr="00F40B19" w:rsidRDefault="00E6182B" w:rsidP="00F40B19">
      <w:pPr>
        <w:spacing w:after="0" w:line="360" w:lineRule="auto"/>
        <w:rPr>
          <w:rFonts w:ascii="Times New Roman" w:hAnsi="Times New Roman"/>
        </w:rPr>
      </w:pPr>
      <w:r w:rsidRPr="00F40B19">
        <w:rPr>
          <w:rFonts w:ascii="Times New Roman" w:hAnsi="Times New Roman"/>
        </w:rPr>
        <w:t>Apmeklēt konkursa noslēguma ceremoniju un saņemt diplomu atbilstoši sasniegtajiem rezultātiem.</w:t>
      </w:r>
      <w:bookmarkStart w:id="97" w:name="_Toc347909956"/>
      <w:bookmarkEnd w:id="96"/>
    </w:p>
    <w:p w:rsidR="00A5134C" w:rsidRPr="00F40B19" w:rsidRDefault="00E6182B" w:rsidP="00F40B19">
      <w:pPr>
        <w:spacing w:after="0" w:line="360" w:lineRule="auto"/>
        <w:rPr>
          <w:rFonts w:ascii="Times New Roman" w:hAnsi="Times New Roman"/>
        </w:rPr>
      </w:pPr>
      <w:r w:rsidRPr="00F40B19">
        <w:rPr>
          <w:rFonts w:ascii="Times New Roman" w:hAnsi="Times New Roman"/>
        </w:rPr>
        <w:t>Saņemt balvu, ja žūrijas komisija ir atzinusi dalībnieku par konkursa laureātu.</w:t>
      </w:r>
      <w:bookmarkStart w:id="98" w:name="_Toc347490815"/>
      <w:bookmarkStart w:id="99" w:name="_Toc347909957"/>
      <w:bookmarkStart w:id="100" w:name="_Toc221872758"/>
      <w:bookmarkStart w:id="101" w:name="_Toc221872841"/>
      <w:bookmarkStart w:id="102" w:name="_Toc221873836"/>
      <w:bookmarkEnd w:id="97"/>
    </w:p>
    <w:p w:rsidR="00A5134C" w:rsidRPr="00F40B19" w:rsidRDefault="00A5134C"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r w:rsidRPr="00BD04E5">
        <w:rPr>
          <w:rFonts w:ascii="Times New Roman" w:hAnsi="Times New Roman"/>
          <w:b/>
        </w:rPr>
        <w:t>10.</w:t>
      </w:r>
      <w:bookmarkStart w:id="103" w:name="_Toc347909958"/>
      <w:bookmarkEnd w:id="98"/>
      <w:bookmarkEnd w:id="99"/>
      <w:bookmarkEnd w:id="100"/>
      <w:bookmarkEnd w:id="101"/>
      <w:bookmarkEnd w:id="102"/>
      <w:r w:rsidR="00BD04E5" w:rsidRPr="00BD04E5">
        <w:rPr>
          <w:rFonts w:ascii="Times New Roman" w:hAnsi="Times New Roman"/>
          <w:b/>
        </w:rPr>
        <w:t>DALĪBNIEKU ATBILDĪBA</w:t>
      </w:r>
    </w:p>
    <w:p w:rsidR="00BD04E5" w:rsidRDefault="00BD04E5" w:rsidP="00F40B19">
      <w:pPr>
        <w:spacing w:after="0" w:line="360" w:lineRule="auto"/>
        <w:rPr>
          <w:rFonts w:ascii="Times New Roman" w:hAnsi="Times New Roman"/>
        </w:rPr>
      </w:pPr>
    </w:p>
    <w:p w:rsidR="00A5134C" w:rsidRPr="00F40B19" w:rsidRDefault="00E6182B" w:rsidP="00F40B19">
      <w:pPr>
        <w:spacing w:after="0" w:line="360" w:lineRule="auto"/>
        <w:rPr>
          <w:rFonts w:ascii="Times New Roman" w:hAnsi="Times New Roman"/>
        </w:rPr>
      </w:pPr>
      <w:r w:rsidRPr="00F40B19">
        <w:rPr>
          <w:rFonts w:ascii="Times New Roman" w:hAnsi="Times New Roman"/>
        </w:rPr>
        <w:t>Konkursa dalībnieki ir atbildīgi par pieteikumā iesniegtās informācijas patiesumu un konkursa nolikuma nosacījumu un procedūru ievērošanu.</w:t>
      </w:r>
      <w:bookmarkStart w:id="104" w:name="_Toc347490816"/>
      <w:bookmarkStart w:id="105" w:name="_Toc347909959"/>
      <w:bookmarkStart w:id="106" w:name="_Toc221872759"/>
      <w:bookmarkStart w:id="107" w:name="_Toc221872842"/>
      <w:bookmarkStart w:id="108" w:name="_Toc221873837"/>
      <w:bookmarkEnd w:id="103"/>
    </w:p>
    <w:p w:rsidR="00A5134C" w:rsidRPr="00F40B19" w:rsidRDefault="00A5134C"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r w:rsidRPr="00BD04E5">
        <w:rPr>
          <w:rFonts w:ascii="Times New Roman" w:hAnsi="Times New Roman"/>
          <w:b/>
        </w:rPr>
        <w:t>11.</w:t>
      </w:r>
      <w:bookmarkStart w:id="109" w:name="_Toc347909962"/>
      <w:bookmarkEnd w:id="104"/>
      <w:bookmarkEnd w:id="105"/>
      <w:bookmarkEnd w:id="106"/>
      <w:bookmarkEnd w:id="107"/>
      <w:bookmarkEnd w:id="108"/>
      <w:r w:rsidR="00BD04E5" w:rsidRPr="00BD04E5">
        <w:rPr>
          <w:rFonts w:ascii="Times New Roman" w:hAnsi="Times New Roman"/>
          <w:b/>
        </w:rPr>
        <w:t>DALĪBNIEKU PIENĀKUMI</w:t>
      </w:r>
    </w:p>
    <w:p w:rsidR="00BD04E5" w:rsidRDefault="00BD04E5" w:rsidP="00F40B19">
      <w:pPr>
        <w:spacing w:after="0" w:line="360" w:lineRule="auto"/>
        <w:rPr>
          <w:rFonts w:ascii="Times New Roman" w:hAnsi="Times New Roman"/>
        </w:rPr>
      </w:pPr>
    </w:p>
    <w:p w:rsidR="00A5134C" w:rsidRPr="00F40B19" w:rsidRDefault="00133D5C" w:rsidP="00F40B19">
      <w:pPr>
        <w:spacing w:after="0" w:line="360" w:lineRule="auto"/>
        <w:rPr>
          <w:rFonts w:ascii="Times New Roman" w:hAnsi="Times New Roman"/>
        </w:rPr>
      </w:pPr>
      <w:r>
        <w:rPr>
          <w:rFonts w:ascii="Times New Roman" w:hAnsi="Times New Roman"/>
        </w:rPr>
        <w:t>1</w:t>
      </w:r>
      <w:r w:rsidR="00BD04E5">
        <w:rPr>
          <w:rFonts w:ascii="Times New Roman" w:hAnsi="Times New Roman"/>
        </w:rPr>
        <w:t>.</w:t>
      </w:r>
      <w:r w:rsidR="00E6182B" w:rsidRPr="00F40B19">
        <w:rPr>
          <w:rFonts w:ascii="Times New Roman" w:hAnsi="Times New Roman"/>
        </w:rPr>
        <w:t>kārtas nominantiem jāsagatavo informācija par iesniegto ēku, projektu vai ideju publicitātes vajadzībām latviešu valodā. Teksta apjoms nedrīkst pārsniegt  500 zīme</w:t>
      </w:r>
      <w:r>
        <w:rPr>
          <w:rFonts w:ascii="Times New Roman" w:hAnsi="Times New Roman"/>
        </w:rPr>
        <w:t>s</w:t>
      </w:r>
      <w:r w:rsidR="00E6182B" w:rsidRPr="00F40B19">
        <w:rPr>
          <w:rFonts w:ascii="Times New Roman" w:hAnsi="Times New Roman"/>
        </w:rPr>
        <w:t xml:space="preserve"> ar atstarpēm. Papildus ieteicams pievienot ne va</w:t>
      </w:r>
      <w:r w:rsidR="001D2EC6">
        <w:rPr>
          <w:rFonts w:ascii="Times New Roman" w:hAnsi="Times New Roman"/>
        </w:rPr>
        <w:t>i</w:t>
      </w:r>
      <w:r w:rsidR="00E6182B" w:rsidRPr="00F40B19">
        <w:rPr>
          <w:rFonts w:ascii="Times New Roman" w:hAnsi="Times New Roman"/>
        </w:rPr>
        <w:t>rāk kā 3 vizuālos materiālus. Bildes jāiesniedz  jpg formātā ar labu izšķirtspēju.</w:t>
      </w:r>
      <w:bookmarkStart w:id="110" w:name="_Toc347909963"/>
      <w:bookmarkEnd w:id="109"/>
    </w:p>
    <w:p w:rsidR="00BD04E5" w:rsidRDefault="00BD04E5" w:rsidP="00F40B19">
      <w:pPr>
        <w:spacing w:after="0" w:line="360" w:lineRule="auto"/>
        <w:rPr>
          <w:rFonts w:ascii="Times New Roman" w:hAnsi="Times New Roman"/>
        </w:rPr>
      </w:pPr>
    </w:p>
    <w:p w:rsidR="00A5134C" w:rsidRPr="00F40B19" w:rsidRDefault="00BD04E5" w:rsidP="00F40B19">
      <w:pPr>
        <w:spacing w:after="0" w:line="360" w:lineRule="auto"/>
        <w:rPr>
          <w:rFonts w:ascii="Times New Roman" w:hAnsi="Times New Roman"/>
        </w:rPr>
      </w:pPr>
      <w:r>
        <w:rPr>
          <w:rFonts w:ascii="Times New Roman" w:hAnsi="Times New Roman"/>
        </w:rPr>
        <w:t>2.</w:t>
      </w:r>
      <w:r w:rsidR="00E6182B" w:rsidRPr="00F40B19">
        <w:rPr>
          <w:rFonts w:ascii="Times New Roman" w:hAnsi="Times New Roman"/>
        </w:rPr>
        <w:t>kārtas nominantiem jāsagatavo informācija pēc organizatoru pieprasījuma angļu valodā.</w:t>
      </w:r>
      <w:bookmarkStart w:id="111" w:name="_Toc347490817"/>
      <w:bookmarkStart w:id="112" w:name="_Toc347909964"/>
      <w:bookmarkStart w:id="113" w:name="_Toc221872760"/>
      <w:bookmarkStart w:id="114" w:name="_Toc221872843"/>
      <w:bookmarkStart w:id="115" w:name="_Toc221873838"/>
      <w:bookmarkEnd w:id="110"/>
    </w:p>
    <w:p w:rsidR="00A5134C" w:rsidRPr="00F40B19" w:rsidRDefault="00A5134C" w:rsidP="00F40B19">
      <w:pPr>
        <w:spacing w:after="0" w:line="360" w:lineRule="auto"/>
        <w:rPr>
          <w:rFonts w:ascii="Times New Roman" w:hAnsi="Times New Roman"/>
        </w:rPr>
      </w:pPr>
    </w:p>
    <w:p w:rsidR="00A5134C" w:rsidRPr="00BD04E5" w:rsidRDefault="00A5134C" w:rsidP="00F40B19">
      <w:pPr>
        <w:spacing w:after="0" w:line="360" w:lineRule="auto"/>
        <w:rPr>
          <w:rFonts w:ascii="Times New Roman" w:hAnsi="Times New Roman"/>
          <w:b/>
        </w:rPr>
      </w:pPr>
      <w:r w:rsidRPr="00BD04E5">
        <w:rPr>
          <w:rFonts w:ascii="Times New Roman" w:hAnsi="Times New Roman"/>
          <w:b/>
        </w:rPr>
        <w:t>12.</w:t>
      </w:r>
      <w:bookmarkStart w:id="116" w:name="_Toc347909965"/>
      <w:bookmarkEnd w:id="111"/>
      <w:bookmarkEnd w:id="112"/>
      <w:bookmarkEnd w:id="113"/>
      <w:bookmarkEnd w:id="114"/>
      <w:bookmarkEnd w:id="115"/>
      <w:r w:rsidR="00BD04E5" w:rsidRPr="00BD04E5">
        <w:rPr>
          <w:rFonts w:ascii="Times New Roman" w:hAnsi="Times New Roman"/>
          <w:b/>
        </w:rPr>
        <w:t>PĀRĒJIE NOTEIKUMI</w:t>
      </w:r>
    </w:p>
    <w:p w:rsidR="00BD04E5" w:rsidRPr="00F40B19" w:rsidRDefault="00BD04E5" w:rsidP="00F40B19">
      <w:pPr>
        <w:spacing w:after="0" w:line="360" w:lineRule="auto"/>
        <w:rPr>
          <w:rFonts w:ascii="Times New Roman" w:hAnsi="Times New Roman"/>
        </w:rPr>
      </w:pPr>
    </w:p>
    <w:p w:rsidR="00A5134C" w:rsidRDefault="00E746F6" w:rsidP="00F40B19">
      <w:pPr>
        <w:spacing w:after="0" w:line="360" w:lineRule="auto"/>
        <w:rPr>
          <w:rFonts w:ascii="Times New Roman" w:hAnsi="Times New Roman"/>
        </w:rPr>
      </w:pPr>
      <w:r>
        <w:rPr>
          <w:rFonts w:ascii="Times New Roman" w:hAnsi="Times New Roman"/>
        </w:rPr>
        <w:t>Pieteikumu informāciju</w:t>
      </w:r>
      <w:r w:rsidR="00E6182B" w:rsidRPr="00F40B19">
        <w:rPr>
          <w:rFonts w:ascii="Times New Roman" w:hAnsi="Times New Roman"/>
        </w:rPr>
        <w:t xml:space="preserve"> organizatori izmantos publikāciju sagatavošanai un labas prakses popularizēšanai Latvijā un ārzemēs</w:t>
      </w:r>
      <w:r w:rsidR="00C546EF">
        <w:rPr>
          <w:rFonts w:ascii="Times New Roman" w:hAnsi="Times New Roman"/>
        </w:rPr>
        <w:t xml:space="preserve"> un dalībnieki piekrīt iesniegtās informācijas un fotomateriālu publiskošanai</w:t>
      </w:r>
      <w:r w:rsidR="00E6182B" w:rsidRPr="00F40B19">
        <w:rPr>
          <w:rFonts w:ascii="Times New Roman" w:hAnsi="Times New Roman"/>
        </w:rPr>
        <w:t>.</w:t>
      </w:r>
      <w:bookmarkStart w:id="117" w:name="_Toc347909966"/>
      <w:bookmarkEnd w:id="116"/>
    </w:p>
    <w:p w:rsidR="00BD04E5" w:rsidRPr="00F40B19" w:rsidRDefault="00BD04E5" w:rsidP="00F40B19">
      <w:pPr>
        <w:spacing w:after="0" w:line="360" w:lineRule="auto"/>
        <w:rPr>
          <w:rFonts w:ascii="Times New Roman" w:hAnsi="Times New Roman"/>
        </w:rPr>
      </w:pPr>
    </w:p>
    <w:p w:rsidR="00E6182B" w:rsidRPr="00F40B19" w:rsidRDefault="00E6182B" w:rsidP="00F40B19">
      <w:pPr>
        <w:spacing w:after="0" w:line="360" w:lineRule="auto"/>
        <w:rPr>
          <w:rFonts w:ascii="Times New Roman" w:hAnsi="Times New Roman"/>
        </w:rPr>
      </w:pPr>
      <w:r w:rsidRPr="00F40B19">
        <w:rPr>
          <w:rFonts w:ascii="Times New Roman" w:hAnsi="Times New Roman"/>
        </w:rPr>
        <w:t>Konkursa organizators var diskvalificēt dalībniekus no dalības konkursā, ja tiek konstatēts, ka dalībnieks ir pieteikumā minējis nepatiesu informāciju vai citā veidā nav pildījis nolikumā noteikto.</w:t>
      </w:r>
      <w:bookmarkEnd w:id="117"/>
    </w:p>
    <w:p w:rsidR="00A5134C" w:rsidRPr="00F40B19" w:rsidRDefault="00A5134C" w:rsidP="00F40B19">
      <w:pPr>
        <w:spacing w:after="0" w:line="360" w:lineRule="auto"/>
        <w:rPr>
          <w:rFonts w:ascii="Times New Roman" w:hAnsi="Times New Roman"/>
          <w:color w:val="000000" w:themeColor="text1"/>
        </w:rPr>
      </w:pPr>
      <w:r w:rsidRPr="00F40B19">
        <w:rPr>
          <w:rFonts w:ascii="Times New Roman" w:hAnsi="Times New Roman"/>
          <w:color w:val="000000" w:themeColor="text1"/>
        </w:rPr>
        <w:br w:type="page"/>
      </w:r>
    </w:p>
    <w:p w:rsidR="00E6182B" w:rsidRPr="00805676" w:rsidRDefault="00A5134C" w:rsidP="00F40B19">
      <w:pPr>
        <w:spacing w:after="0" w:line="360" w:lineRule="auto"/>
        <w:rPr>
          <w:rFonts w:ascii="Times New Roman" w:hAnsi="Times New Roman"/>
          <w:b/>
          <w:color w:val="000000" w:themeColor="text1"/>
          <w:sz w:val="22"/>
          <w:szCs w:val="22"/>
        </w:rPr>
      </w:pPr>
      <w:r w:rsidRPr="00805676">
        <w:rPr>
          <w:rFonts w:ascii="Times New Roman" w:hAnsi="Times New Roman"/>
          <w:b/>
          <w:color w:val="000000" w:themeColor="text1"/>
          <w:sz w:val="22"/>
          <w:szCs w:val="22"/>
        </w:rPr>
        <w:lastRenderedPageBreak/>
        <w:t>PIELIKUMS NR.1. – PIETEIKUMA ANKETA</w:t>
      </w:r>
    </w:p>
    <w:tbl>
      <w:tblPr>
        <w:tblStyle w:val="TableGrid"/>
        <w:tblW w:w="0" w:type="auto"/>
        <w:tblLook w:val="04A0" w:firstRow="1" w:lastRow="0" w:firstColumn="1" w:lastColumn="0" w:noHBand="0" w:noVBand="1"/>
      </w:tblPr>
      <w:tblGrid>
        <w:gridCol w:w="2689"/>
        <w:gridCol w:w="5607"/>
      </w:tblGrid>
      <w:tr w:rsidR="00A5134C" w:rsidRPr="00805676" w:rsidTr="00EC6854">
        <w:tc>
          <w:tcPr>
            <w:tcW w:w="2689" w:type="dxa"/>
          </w:tcPr>
          <w:p w:rsidR="00A5134C" w:rsidRPr="00805676" w:rsidRDefault="00A5134C"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 xml:space="preserve">Norādīt nomināciju </w:t>
            </w:r>
          </w:p>
        </w:tc>
        <w:tc>
          <w:tcPr>
            <w:tcW w:w="5607" w:type="dxa"/>
          </w:tcPr>
          <w:p w:rsidR="00A5134C" w:rsidRPr="00805676" w:rsidRDefault="00A5134C" w:rsidP="00F875B8">
            <w:pPr>
              <w:spacing w:after="0" w:line="360" w:lineRule="auto"/>
              <w:rPr>
                <w:rFonts w:ascii="Times New Roman" w:hAnsi="Times New Roman"/>
                <w:color w:val="000000" w:themeColor="text1"/>
                <w:sz w:val="22"/>
                <w:szCs w:val="22"/>
              </w:rPr>
            </w:pPr>
            <w:r w:rsidRPr="00805676">
              <w:rPr>
                <w:rFonts w:ascii="Times New Roman" w:hAnsi="Times New Roman"/>
                <w:color w:val="000000"/>
                <w:sz w:val="22"/>
                <w:szCs w:val="22"/>
              </w:rPr>
              <w:t xml:space="preserve">Norādīt nomināciju uz kuru pieteikums pretendē. </w:t>
            </w:r>
          </w:p>
        </w:tc>
      </w:tr>
      <w:tr w:rsidR="00A5134C" w:rsidRPr="00805676" w:rsidTr="00EC6854">
        <w:tc>
          <w:tcPr>
            <w:tcW w:w="2689"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Objekta nosaukums un adrese</w:t>
            </w:r>
          </w:p>
        </w:tc>
        <w:tc>
          <w:tcPr>
            <w:tcW w:w="5607" w:type="dxa"/>
          </w:tcPr>
          <w:p w:rsidR="00A5134C" w:rsidRPr="00805676" w:rsidRDefault="00A5134C" w:rsidP="00F40B19">
            <w:pPr>
              <w:spacing w:after="0" w:line="360" w:lineRule="auto"/>
              <w:rPr>
                <w:rFonts w:ascii="Times New Roman" w:hAnsi="Times New Roman"/>
                <w:color w:val="000000" w:themeColor="text1"/>
                <w:sz w:val="22"/>
                <w:szCs w:val="22"/>
              </w:rPr>
            </w:pPr>
          </w:p>
        </w:tc>
      </w:tr>
      <w:tr w:rsidR="00A5134C" w:rsidRPr="00805676" w:rsidTr="00EC6854">
        <w:tc>
          <w:tcPr>
            <w:tcW w:w="2689"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Kontak</w:t>
            </w:r>
            <w:r w:rsidR="001D2EC6">
              <w:rPr>
                <w:rFonts w:ascii="Times New Roman" w:hAnsi="Times New Roman"/>
                <w:color w:val="000000" w:themeColor="text1"/>
                <w:sz w:val="22"/>
                <w:szCs w:val="22"/>
              </w:rPr>
              <w:t>t</w:t>
            </w:r>
            <w:r w:rsidRPr="00805676">
              <w:rPr>
                <w:rFonts w:ascii="Times New Roman" w:hAnsi="Times New Roman"/>
                <w:color w:val="000000" w:themeColor="text1"/>
                <w:sz w:val="22"/>
                <w:szCs w:val="22"/>
              </w:rPr>
              <w:t>persona</w:t>
            </w:r>
          </w:p>
        </w:tc>
        <w:tc>
          <w:tcPr>
            <w:tcW w:w="5607"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Vārds, uzvārds, uzņēmums, amats, adrese, e-pasts, mob.t. nr.</w:t>
            </w:r>
          </w:p>
        </w:tc>
      </w:tr>
      <w:tr w:rsidR="00A5134C" w:rsidRPr="00805676" w:rsidTr="00EC6854">
        <w:tc>
          <w:tcPr>
            <w:tcW w:w="2689"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vai labiekārtojuma kopējā platība</w:t>
            </w:r>
          </w:p>
        </w:tc>
        <w:tc>
          <w:tcPr>
            <w:tcW w:w="5607" w:type="dxa"/>
          </w:tcPr>
          <w:p w:rsidR="00A5134C" w:rsidRPr="00805676" w:rsidRDefault="00F875B8" w:rsidP="00F40B19">
            <w:pPr>
              <w:spacing w:after="0" w:line="360" w:lineRule="auto"/>
              <w:rPr>
                <w:rFonts w:ascii="Times New Roman" w:hAnsi="Times New Roman"/>
                <w:color w:val="000000" w:themeColor="text1"/>
                <w:sz w:val="22"/>
                <w:szCs w:val="22"/>
              </w:rPr>
            </w:pPr>
            <w:r>
              <w:rPr>
                <w:rFonts w:ascii="Times New Roman" w:hAnsi="Times New Roman"/>
                <w:color w:val="000000" w:themeColor="text1"/>
                <w:sz w:val="22"/>
                <w:szCs w:val="22"/>
              </w:rPr>
              <w:t>Nav jāaizpilda nominācijai Ilgtspējīgākā studentu ideja</w:t>
            </w:r>
          </w:p>
        </w:tc>
      </w:tr>
      <w:tr w:rsidR="00A5134C" w:rsidRPr="00805676" w:rsidTr="00EC6854">
        <w:tc>
          <w:tcPr>
            <w:tcW w:w="2689"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apdzīvotība</w:t>
            </w:r>
          </w:p>
        </w:tc>
        <w:tc>
          <w:tcPr>
            <w:tcW w:w="5607" w:type="dxa"/>
          </w:tcPr>
          <w:p w:rsidR="00A5134C" w:rsidRPr="00805676" w:rsidRDefault="00EC6854" w:rsidP="00F875B8">
            <w:pPr>
              <w:spacing w:after="0" w:line="360" w:lineRule="auto"/>
              <w:rPr>
                <w:rFonts w:ascii="Times New Roman" w:hAnsi="Times New Roman"/>
                <w:color w:val="000000" w:themeColor="text1"/>
                <w:sz w:val="22"/>
                <w:szCs w:val="22"/>
              </w:rPr>
            </w:pPr>
            <w:r w:rsidRPr="00805676">
              <w:rPr>
                <w:rFonts w:ascii="Times New Roman" w:hAnsi="Times New Roman"/>
                <w:color w:val="000000"/>
                <w:sz w:val="22"/>
                <w:szCs w:val="22"/>
              </w:rPr>
              <w:t xml:space="preserve">Vai ēka ir apdzīvota pēc nodošanas ekspluatācijā. Norādīt apdzīvotību procentuāli daudzdzīvokļu ēkām-  pēc dzīvokļu skaista,  biroja ēkām-  pēc kvadratūras, privātmājām- pēc cilvēku skaita. Ražotnēm jānorāda, vai tā darbojas vai nē. </w:t>
            </w:r>
            <w:r w:rsidR="00F875B8">
              <w:rPr>
                <w:rFonts w:ascii="Times New Roman" w:hAnsi="Times New Roman"/>
                <w:color w:val="000000" w:themeColor="text1"/>
                <w:sz w:val="22"/>
                <w:szCs w:val="22"/>
              </w:rPr>
              <w:t xml:space="preserve">Nav jāaizpilda nominācijai </w:t>
            </w:r>
            <w:r w:rsidRPr="00805676">
              <w:rPr>
                <w:rFonts w:ascii="Times New Roman" w:hAnsi="Times New Roman"/>
                <w:color w:val="000000" w:themeColor="text1"/>
                <w:sz w:val="22"/>
                <w:szCs w:val="22"/>
              </w:rPr>
              <w:t>Ilgtspējīgākā studentu ideja</w:t>
            </w:r>
          </w:p>
        </w:tc>
      </w:tr>
      <w:tr w:rsidR="00A5134C" w:rsidRPr="00805676" w:rsidTr="00EC6854">
        <w:tc>
          <w:tcPr>
            <w:tcW w:w="2689" w:type="dxa"/>
          </w:tcPr>
          <w:p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labiekārtojuma, skices, meta vai dizaina objekta īss raksturojums.</w:t>
            </w:r>
          </w:p>
        </w:tc>
        <w:tc>
          <w:tcPr>
            <w:tcW w:w="5607" w:type="dxa"/>
          </w:tcPr>
          <w:p w:rsidR="00A5134C" w:rsidRPr="00805676" w:rsidRDefault="00A5134C" w:rsidP="00F40B19">
            <w:pPr>
              <w:spacing w:after="0" w:line="360" w:lineRule="auto"/>
              <w:rPr>
                <w:rFonts w:ascii="Times New Roman" w:hAnsi="Times New Roman"/>
                <w:color w:val="000000" w:themeColor="text1"/>
                <w:sz w:val="22"/>
                <w:szCs w:val="22"/>
              </w:rPr>
            </w:pPr>
          </w:p>
        </w:tc>
      </w:tr>
      <w:tr w:rsidR="00EC6854" w:rsidRPr="00805676" w:rsidTr="00EC6854">
        <w:tc>
          <w:tcPr>
            <w:tcW w:w="2689" w:type="dxa"/>
          </w:tcPr>
          <w:p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Arhitekti, inženieri, studenti, kas piedalījušies objekta vai idejas tapšanā</w:t>
            </w:r>
          </w:p>
        </w:tc>
        <w:tc>
          <w:tcPr>
            <w:tcW w:w="5607" w:type="dxa"/>
          </w:tcPr>
          <w:p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rsidTr="00EC6854">
        <w:tc>
          <w:tcPr>
            <w:tcW w:w="2689" w:type="dxa"/>
          </w:tcPr>
          <w:p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Projekta pasūtītājs</w:t>
            </w:r>
          </w:p>
        </w:tc>
        <w:tc>
          <w:tcPr>
            <w:tcW w:w="5607" w:type="dxa"/>
          </w:tcPr>
          <w:p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rsidTr="00EC6854">
        <w:tc>
          <w:tcPr>
            <w:tcW w:w="2689" w:type="dxa"/>
          </w:tcPr>
          <w:p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Galvenais būvuzņēmējs</w:t>
            </w:r>
          </w:p>
        </w:tc>
        <w:tc>
          <w:tcPr>
            <w:tcW w:w="5607" w:type="dxa"/>
          </w:tcPr>
          <w:p w:rsidR="00EC6854" w:rsidRPr="00805676" w:rsidRDefault="00F875B8" w:rsidP="00F875B8">
            <w:pPr>
              <w:spacing w:after="0" w:line="36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Nav jāaizpilda nominācijām </w:t>
            </w:r>
            <w:r w:rsidR="00EC6854" w:rsidRPr="00805676">
              <w:rPr>
                <w:rFonts w:ascii="Times New Roman" w:hAnsi="Times New Roman"/>
                <w:color w:val="000000" w:themeColor="text1"/>
                <w:sz w:val="22"/>
                <w:szCs w:val="22"/>
              </w:rPr>
              <w:t>Ilgtspējīgākais projekts</w:t>
            </w:r>
            <w:r>
              <w:rPr>
                <w:rFonts w:ascii="Times New Roman" w:hAnsi="Times New Roman"/>
                <w:color w:val="000000" w:themeColor="text1"/>
                <w:sz w:val="22"/>
                <w:szCs w:val="22"/>
              </w:rPr>
              <w:t xml:space="preserve"> un </w:t>
            </w:r>
            <w:r w:rsidR="00EC6854" w:rsidRPr="00805676">
              <w:rPr>
                <w:rFonts w:ascii="Times New Roman" w:hAnsi="Times New Roman"/>
                <w:color w:val="000000" w:themeColor="text1"/>
                <w:sz w:val="22"/>
                <w:szCs w:val="22"/>
              </w:rPr>
              <w:t>Ilgtspējīgākā studentu ideja.</w:t>
            </w:r>
          </w:p>
        </w:tc>
      </w:tr>
      <w:tr w:rsidR="00EC6854" w:rsidRPr="00805676" w:rsidTr="00EC6854">
        <w:tc>
          <w:tcPr>
            <w:tcW w:w="2689" w:type="dxa"/>
          </w:tcPr>
          <w:p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sz w:val="22"/>
                <w:szCs w:val="22"/>
              </w:rPr>
              <w:t>Nodošana ekspluatācijā vai  tehniskā projekta saskaņošanas datums</w:t>
            </w:r>
          </w:p>
        </w:tc>
        <w:tc>
          <w:tcPr>
            <w:tcW w:w="5607" w:type="dxa"/>
          </w:tcPr>
          <w:p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rsidTr="00EC6854">
        <w:tc>
          <w:tcPr>
            <w:tcW w:w="2689" w:type="dxa"/>
          </w:tcPr>
          <w:p w:rsidR="00EC6854" w:rsidRPr="00805676" w:rsidRDefault="00EC6854" w:rsidP="00F40B19">
            <w:pPr>
              <w:spacing w:after="0" w:line="360" w:lineRule="auto"/>
              <w:rPr>
                <w:rFonts w:ascii="Times New Roman" w:hAnsi="Times New Roman"/>
                <w:color w:val="000000"/>
                <w:sz w:val="22"/>
                <w:szCs w:val="22"/>
              </w:rPr>
            </w:pPr>
            <w:r w:rsidRPr="00805676">
              <w:rPr>
                <w:rFonts w:ascii="Times New Roman" w:hAnsi="Times New Roman"/>
                <w:color w:val="000000"/>
                <w:sz w:val="22"/>
                <w:szCs w:val="22"/>
              </w:rPr>
              <w:t xml:space="preserve">Izmaksas </w:t>
            </w:r>
          </w:p>
        </w:tc>
        <w:tc>
          <w:tcPr>
            <w:tcW w:w="5607" w:type="dxa"/>
          </w:tcPr>
          <w:p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Nav obligāti jāaizpilda.</w:t>
            </w:r>
          </w:p>
        </w:tc>
      </w:tr>
    </w:tbl>
    <w:p w:rsidR="00F40B19" w:rsidRPr="00805676" w:rsidRDefault="00F40B19" w:rsidP="00F40B19">
      <w:pPr>
        <w:spacing w:after="0" w:line="360" w:lineRule="auto"/>
        <w:rPr>
          <w:rFonts w:ascii="Times New Roman" w:hAnsi="Times New Roman"/>
          <w:i/>
          <w:color w:val="000000"/>
          <w:sz w:val="22"/>
          <w:szCs w:val="22"/>
        </w:rPr>
      </w:pPr>
      <w:r w:rsidRPr="00805676">
        <w:rPr>
          <w:rFonts w:ascii="Times New Roman" w:eastAsia="MS Gothic" w:hAnsi="Times New Roman"/>
          <w:i/>
          <w:color w:val="000000"/>
          <w:sz w:val="22"/>
          <w:szCs w:val="22"/>
        </w:rPr>
        <w:t>Ar šo apliecinu, ka informācija ir patiesa un konkursa organizatori to drīkst izm</w:t>
      </w:r>
      <w:r w:rsidR="001D2EC6">
        <w:rPr>
          <w:rFonts w:ascii="Times New Roman" w:eastAsia="MS Gothic" w:hAnsi="Times New Roman"/>
          <w:i/>
          <w:color w:val="000000"/>
          <w:sz w:val="22"/>
          <w:szCs w:val="22"/>
        </w:rPr>
        <w:t>antot informatīvajos un izglīto</w:t>
      </w:r>
      <w:r w:rsidRPr="00805676">
        <w:rPr>
          <w:rFonts w:ascii="Times New Roman" w:eastAsia="MS Gothic" w:hAnsi="Times New Roman"/>
          <w:i/>
          <w:color w:val="000000"/>
          <w:sz w:val="22"/>
          <w:szCs w:val="22"/>
        </w:rPr>
        <w:t>jošos nolūkos bez papildus sa</w:t>
      </w:r>
      <w:r w:rsidR="001D2EC6">
        <w:rPr>
          <w:rFonts w:ascii="Times New Roman" w:eastAsia="MS Gothic" w:hAnsi="Times New Roman"/>
          <w:i/>
          <w:color w:val="000000"/>
          <w:sz w:val="22"/>
          <w:szCs w:val="22"/>
        </w:rPr>
        <w:t>s</w:t>
      </w:r>
      <w:r w:rsidRPr="00805676">
        <w:rPr>
          <w:rFonts w:ascii="Times New Roman" w:eastAsia="MS Gothic" w:hAnsi="Times New Roman"/>
          <w:i/>
          <w:color w:val="000000"/>
          <w:sz w:val="22"/>
          <w:szCs w:val="22"/>
        </w:rPr>
        <w:t>kaņošanas ar konkursa dalībnieku.</w:t>
      </w:r>
    </w:p>
    <w:p w:rsidR="00F40B19" w:rsidRPr="00805676" w:rsidRDefault="00F40B19" w:rsidP="00F40B19">
      <w:pPr>
        <w:spacing w:after="0" w:line="360" w:lineRule="auto"/>
        <w:rPr>
          <w:rFonts w:ascii="Times New Roman" w:hAnsi="Times New Roman"/>
          <w:i/>
          <w:color w:val="000000"/>
          <w:sz w:val="22"/>
          <w:szCs w:val="22"/>
        </w:rPr>
      </w:pPr>
      <w:r w:rsidRPr="00805676">
        <w:rPr>
          <w:rFonts w:ascii="Times New Roman" w:hAnsi="Times New Roman"/>
          <w:i/>
          <w:color w:val="000000"/>
          <w:sz w:val="22"/>
          <w:szCs w:val="22"/>
        </w:rPr>
        <w:t>Pieteikuma iesniedzēja paraksts, paraksta atšifrējums un datums.</w:t>
      </w:r>
    </w:p>
    <w:p w:rsidR="00F40B19" w:rsidRPr="00F40B19" w:rsidRDefault="00F40B19" w:rsidP="00F40B19">
      <w:pPr>
        <w:spacing w:after="0" w:line="360" w:lineRule="auto"/>
        <w:rPr>
          <w:rFonts w:ascii="Times New Roman" w:hAnsi="Times New Roman"/>
          <w:i/>
          <w:color w:val="000000"/>
        </w:rPr>
      </w:pPr>
      <w:r w:rsidRPr="00F40B19">
        <w:rPr>
          <w:rFonts w:ascii="Times New Roman" w:hAnsi="Times New Roman"/>
          <w:i/>
          <w:color w:val="000000"/>
        </w:rPr>
        <w:br w:type="page"/>
      </w:r>
    </w:p>
    <w:p w:rsidR="00F40B19" w:rsidRPr="00BD04E5" w:rsidRDefault="00F40B19" w:rsidP="00F40B19">
      <w:pPr>
        <w:spacing w:after="0" w:line="360" w:lineRule="auto"/>
        <w:rPr>
          <w:rFonts w:ascii="Times New Roman" w:hAnsi="Times New Roman"/>
          <w:b/>
          <w:color w:val="000000"/>
        </w:rPr>
      </w:pPr>
      <w:r w:rsidRPr="00BD04E5">
        <w:rPr>
          <w:rFonts w:ascii="Times New Roman" w:hAnsi="Times New Roman"/>
          <w:b/>
          <w:color w:val="000000"/>
        </w:rPr>
        <w:lastRenderedPageBreak/>
        <w:t>PIELIKUMS NR. 2.</w:t>
      </w:r>
    </w:p>
    <w:p w:rsidR="00F40B19" w:rsidRPr="00BD04E5" w:rsidRDefault="00F875B8" w:rsidP="00F40B19">
      <w:pPr>
        <w:spacing w:after="0" w:line="360" w:lineRule="auto"/>
        <w:rPr>
          <w:rFonts w:ascii="Times New Roman" w:hAnsi="Times New Roman"/>
          <w:b/>
          <w:color w:val="000000"/>
        </w:rPr>
      </w:pPr>
      <w:r>
        <w:rPr>
          <w:rFonts w:ascii="Times New Roman" w:hAnsi="Times New Roman"/>
          <w:b/>
          <w:color w:val="000000"/>
        </w:rPr>
        <w:t xml:space="preserve">Apraksta forma nominācijām </w:t>
      </w:r>
      <w:r w:rsidR="00F40B19" w:rsidRPr="00BD04E5">
        <w:rPr>
          <w:rFonts w:ascii="Times New Roman" w:hAnsi="Times New Roman"/>
          <w:b/>
          <w:color w:val="000000"/>
        </w:rPr>
        <w:t>Ilgtspējīgākā ēka</w:t>
      </w:r>
      <w:r>
        <w:rPr>
          <w:rFonts w:ascii="Times New Roman" w:hAnsi="Times New Roman"/>
          <w:b/>
          <w:color w:val="000000"/>
        </w:rPr>
        <w:t xml:space="preserve">, Ilgtspējīgākais labiekārtojums un </w:t>
      </w:r>
      <w:r w:rsidR="00F40B19" w:rsidRPr="00BD04E5">
        <w:rPr>
          <w:rFonts w:ascii="Times New Roman" w:hAnsi="Times New Roman"/>
          <w:b/>
          <w:color w:val="000000"/>
        </w:rPr>
        <w:t>Ilgtspējīgākais projekts</w:t>
      </w:r>
      <w:r>
        <w:rPr>
          <w:rFonts w:ascii="Times New Roman" w:hAnsi="Times New Roman"/>
          <w:b/>
          <w:color w:val="000000"/>
        </w:rPr>
        <w:t>.</w:t>
      </w:r>
    </w:p>
    <w:p w:rsidR="00BD04E5" w:rsidRPr="00F40B19" w:rsidRDefault="00BD04E5" w:rsidP="00F40B19">
      <w:pPr>
        <w:spacing w:after="0" w:line="360" w:lineRule="auto"/>
        <w:rPr>
          <w:rFonts w:ascii="Times New Roman" w:hAnsi="Times New Roman"/>
          <w:color w:val="000000"/>
        </w:rPr>
      </w:pPr>
    </w:p>
    <w:p w:rsidR="00F40B19" w:rsidRPr="00F40B19"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1</w:t>
      </w:r>
      <w:r w:rsidR="00EE6096">
        <w:rPr>
          <w:rFonts w:ascii="Times New Roman" w:hAnsi="Times New Roman"/>
          <w:b/>
          <w:color w:val="000000"/>
        </w:rPr>
        <w:t xml:space="preserve">. </w:t>
      </w:r>
      <w:r w:rsidRPr="00F40B19">
        <w:rPr>
          <w:rFonts w:ascii="Times New Roman" w:hAnsi="Times New Roman"/>
          <w:color w:val="000000"/>
        </w:rPr>
        <w:t xml:space="preserve">-  </w:t>
      </w:r>
      <w:r w:rsidR="00F875B8">
        <w:rPr>
          <w:rFonts w:ascii="Times New Roman" w:hAnsi="Times New Roman"/>
          <w:b/>
          <w:color w:val="000000"/>
        </w:rPr>
        <w:t>Objekta</w:t>
      </w:r>
      <w:r w:rsidRPr="00BD04E5">
        <w:rPr>
          <w:rFonts w:ascii="Times New Roman" w:hAnsi="Times New Roman"/>
          <w:b/>
          <w:color w:val="000000"/>
        </w:rPr>
        <w:t xml:space="preserve"> vietas izvēle un novietojums</w:t>
      </w:r>
      <w:r w:rsidRPr="00F40B19">
        <w:rPr>
          <w:rFonts w:ascii="Times New Roman" w:hAnsi="Times New Roman"/>
          <w:color w:val="000000"/>
        </w:rPr>
        <w:t>, labiekārtojuma vai publiskās ārtelpas objekta funkcionalitāte un vides konteksts.</w:t>
      </w:r>
    </w:p>
    <w:p w:rsidR="00F40B19" w:rsidRDefault="00F40B19" w:rsidP="00F40B19">
      <w:pPr>
        <w:spacing w:after="0" w:line="360" w:lineRule="auto"/>
        <w:rPr>
          <w:rFonts w:ascii="Times New Roman" w:hAnsi="Times New Roman"/>
          <w:color w:val="000000"/>
        </w:rPr>
      </w:pPr>
      <w:r w:rsidRPr="00F40B19">
        <w:rPr>
          <w:rFonts w:ascii="Times New Roman" w:hAnsi="Times New Roman"/>
          <w:color w:val="000000"/>
        </w:rPr>
        <w:t xml:space="preserve">Pozitīvu vērtējumu saņem projekti, kas realizēti (tiks realizēti) uz iepriekš jau attīstītas vai industriālos/citos procesos piesārņotas zemes, kas tikusi (tiks) attīrīta konkrētā projekta ietvaros. Pozitīvs vērtējums tiek piešķirts aktivitātēm, kuru rezultātā ir tikusi (tiks) saglabāta/ uzlabota lokācijas bioloģiskā daudzveidība – piemēram, iestādīti vietējiem apstākļiem piemēroti koki, izbūvēts zaļais jumts u.c.  Punkti tiks piešķirti arī par optimālu un pamatotu ēkas izvietojumu vai vietas kontekstu labiekārtojuma vai publiskās ārtelpas objektiem. </w:t>
      </w:r>
      <w:r w:rsidRPr="00BD04E5">
        <w:rPr>
          <w:rFonts w:ascii="Times New Roman" w:hAnsi="Times New Roman"/>
          <w:b/>
          <w:color w:val="000000"/>
        </w:rPr>
        <w:t>Maksimālais vērtējums – 5 punkti</w:t>
      </w:r>
      <w:r w:rsidRPr="00F40B19">
        <w:rPr>
          <w:rFonts w:ascii="Times New Roman" w:hAnsi="Times New Roman"/>
          <w:color w:val="000000"/>
        </w:rPr>
        <w:t>.</w:t>
      </w:r>
    </w:p>
    <w:p w:rsidR="00EE6096" w:rsidRPr="00F40B19" w:rsidRDefault="00EE6096" w:rsidP="00F40B19">
      <w:pPr>
        <w:spacing w:after="0" w:line="36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Vieta aprakstam.</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aprakstu brīvā formā par kritērija sasniegšanu nepārsniedzot 3 000 vai vairāk rakstu zīmes ar atstarpēm.</w:t>
            </w:r>
          </w:p>
        </w:tc>
      </w:tr>
    </w:tbl>
    <w:p w:rsidR="00BD04E5" w:rsidRDefault="00BD04E5" w:rsidP="00F40B19">
      <w:pPr>
        <w:spacing w:after="0" w:line="360" w:lineRule="auto"/>
        <w:rPr>
          <w:rFonts w:ascii="Times New Roman" w:hAnsi="Times New Roman"/>
        </w:rPr>
      </w:pPr>
    </w:p>
    <w:p w:rsidR="00F40B19" w:rsidRPr="00BD04E5" w:rsidRDefault="00F40B19" w:rsidP="00F40B19">
      <w:pPr>
        <w:spacing w:after="0" w:line="360" w:lineRule="auto"/>
        <w:rPr>
          <w:rFonts w:ascii="Times New Roman" w:hAnsi="Times New Roman"/>
          <w:b/>
        </w:rPr>
      </w:pPr>
      <w:r w:rsidRPr="00BD04E5">
        <w:rPr>
          <w:rFonts w:ascii="Times New Roman" w:hAnsi="Times New Roman"/>
          <w:b/>
        </w:rPr>
        <w:t xml:space="preserve">Papildus jāiesniedz: </w:t>
      </w:r>
    </w:p>
    <w:p w:rsidR="00F40B19" w:rsidRPr="00F40B19" w:rsidRDefault="00F40B19" w:rsidP="00F40B19">
      <w:pPr>
        <w:numPr>
          <w:ilvl w:val="0"/>
          <w:numId w:val="12"/>
        </w:numPr>
        <w:spacing w:after="0" w:line="360" w:lineRule="auto"/>
        <w:ind w:left="0" w:firstLine="0"/>
        <w:contextualSpacing/>
        <w:rPr>
          <w:rStyle w:val="Emphasis"/>
          <w:rFonts w:ascii="Times New Roman" w:eastAsia="Calibri" w:hAnsi="Times New Roman"/>
          <w:color w:val="000000"/>
        </w:rPr>
      </w:pPr>
      <w:r w:rsidRPr="00F40B19">
        <w:rPr>
          <w:rStyle w:val="Emphasis"/>
          <w:rFonts w:ascii="Times New Roman" w:eastAsia="Calibri" w:hAnsi="Times New Roman"/>
          <w:color w:val="000000"/>
        </w:rPr>
        <w:t xml:space="preserve">Ēkām, </w:t>
      </w:r>
      <w:r w:rsidRPr="00F40B19">
        <w:rPr>
          <w:rFonts w:ascii="Times New Roman" w:hAnsi="Times New Roman"/>
          <w:color w:val="000000"/>
        </w:rPr>
        <w:t>labiekārtojuma vai publiskās ārtelpas objektiem</w:t>
      </w:r>
      <w:r w:rsidRPr="00F40B19">
        <w:rPr>
          <w:rStyle w:val="Emphasis"/>
          <w:rFonts w:ascii="Times New Roman" w:eastAsia="Calibri" w:hAnsi="Times New Roman"/>
          <w:color w:val="000000"/>
        </w:rPr>
        <w:t xml:space="preserve"> un projektiem jāiesniedz  zemes gabala plāns ar ēku vai labiekārtojumu un ārējo infrastrukt</w:t>
      </w:r>
      <w:r w:rsidR="001D2EC6">
        <w:rPr>
          <w:rStyle w:val="Emphasis"/>
          <w:rFonts w:ascii="Times New Roman" w:eastAsia="Calibri" w:hAnsi="Times New Roman"/>
          <w:color w:val="000000"/>
        </w:rPr>
        <w:t>ū</w:t>
      </w:r>
      <w:r w:rsidRPr="00F40B19">
        <w:rPr>
          <w:rStyle w:val="Emphasis"/>
          <w:rFonts w:ascii="Times New Roman" w:eastAsia="Calibri" w:hAnsi="Times New Roman"/>
          <w:color w:val="000000"/>
        </w:rPr>
        <w:t>ru, kā arī iepriekšēju izmantošanu augstāk minē</w:t>
      </w:r>
      <w:r w:rsidR="00EE6096">
        <w:rPr>
          <w:rStyle w:val="Emphasis"/>
          <w:rFonts w:ascii="Times New Roman" w:eastAsia="Calibri" w:hAnsi="Times New Roman"/>
          <w:color w:val="000000"/>
        </w:rPr>
        <w:t>tajos nolūkos (ja attiecināms).</w:t>
      </w:r>
    </w:p>
    <w:p w:rsidR="00F40B19" w:rsidRPr="00EE6096" w:rsidRDefault="00F40B19" w:rsidP="00D0170A">
      <w:pPr>
        <w:numPr>
          <w:ilvl w:val="0"/>
          <w:numId w:val="12"/>
        </w:numPr>
        <w:spacing w:after="0" w:line="360" w:lineRule="auto"/>
        <w:ind w:left="0" w:firstLine="0"/>
        <w:contextualSpacing/>
        <w:rPr>
          <w:rStyle w:val="Emphasis"/>
          <w:rFonts w:ascii="Times New Roman" w:hAnsi="Times New Roman"/>
          <w:color w:val="000000"/>
        </w:rPr>
      </w:pPr>
      <w:r w:rsidRPr="00EE6096">
        <w:rPr>
          <w:rStyle w:val="Emphasis"/>
          <w:rFonts w:ascii="Times New Roman" w:eastAsia="Calibri" w:hAnsi="Times New Roman"/>
          <w:color w:val="000000"/>
        </w:rPr>
        <w:t xml:space="preserve">Ēkām, </w:t>
      </w:r>
      <w:r w:rsidRPr="00EE6096">
        <w:rPr>
          <w:rFonts w:ascii="Times New Roman" w:hAnsi="Times New Roman"/>
          <w:color w:val="000000"/>
        </w:rPr>
        <w:t>labiekārtojuma vai publiskās ārtelpas objektiem</w:t>
      </w:r>
      <w:r w:rsidRPr="00EE6096">
        <w:rPr>
          <w:rStyle w:val="Emphasis"/>
          <w:rFonts w:ascii="Times New Roman" w:eastAsia="Calibri" w:hAnsi="Times New Roman"/>
          <w:color w:val="000000"/>
        </w:rPr>
        <w:t xml:space="preserve"> jāiesniedz fotoattēli, projektiem- vizualizācija. </w:t>
      </w:r>
    </w:p>
    <w:p w:rsidR="00EE6096" w:rsidRPr="00EE6096" w:rsidRDefault="00EE6096" w:rsidP="00EE6096">
      <w:pPr>
        <w:spacing w:after="0" w:line="360" w:lineRule="auto"/>
        <w:contextualSpacing/>
        <w:rPr>
          <w:rFonts w:ascii="Times New Roman" w:hAnsi="Times New Roman"/>
          <w:color w:val="000000"/>
        </w:rPr>
      </w:pPr>
    </w:p>
    <w:p w:rsidR="00BD04E5"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2</w:t>
      </w:r>
      <w:r w:rsidR="00EE6096">
        <w:rPr>
          <w:rFonts w:ascii="Times New Roman" w:hAnsi="Times New Roman"/>
          <w:b/>
          <w:color w:val="000000"/>
        </w:rPr>
        <w:t>. -</w:t>
      </w:r>
      <w:r w:rsidRPr="00BD04E5">
        <w:rPr>
          <w:rFonts w:ascii="Times New Roman" w:hAnsi="Times New Roman"/>
          <w:b/>
          <w:color w:val="000000"/>
        </w:rPr>
        <w:t xml:space="preserve"> Energoefektivitāte ēkām.</w:t>
      </w:r>
    </w:p>
    <w:p w:rsidR="00F40B19" w:rsidRPr="00F40B19" w:rsidRDefault="00F40B19" w:rsidP="00BD04E5">
      <w:pPr>
        <w:spacing w:after="0" w:line="360" w:lineRule="auto"/>
        <w:contextualSpacing/>
        <w:rPr>
          <w:rFonts w:ascii="Times New Roman" w:hAnsi="Times New Roman"/>
          <w:color w:val="000000"/>
        </w:rPr>
      </w:pPr>
      <w:r w:rsidRPr="00F40B19">
        <w:rPr>
          <w:rFonts w:ascii="Times New Roman" w:hAnsi="Times New Roman"/>
          <w:color w:val="000000"/>
        </w:rPr>
        <w:t>Labiekārtojuma vai publiskās ārtelpas objekta apkalpošanai, uzturēšanai, apgaismošanai nepieciešamais enerģijas patēriņš.</w:t>
      </w:r>
    </w:p>
    <w:p w:rsidR="00F40B19" w:rsidRPr="00BD04E5" w:rsidRDefault="00F40B19" w:rsidP="00F40B19">
      <w:pPr>
        <w:spacing w:after="0" w:line="360" w:lineRule="auto"/>
        <w:rPr>
          <w:rFonts w:ascii="Times New Roman" w:hAnsi="Times New Roman"/>
          <w:b/>
          <w:color w:val="000000"/>
        </w:rPr>
      </w:pPr>
      <w:r w:rsidRPr="00F40B19">
        <w:rPr>
          <w:rFonts w:ascii="Times New Roman" w:hAnsi="Times New Roman"/>
          <w:color w:val="000000"/>
        </w:rPr>
        <w:t xml:space="preserve">Enerģijas patēriņš tiek vērtēts relatīvai funkcijai (t.i., atbilstošās grupas ietvaros), izejot no vidējā enerģijas patēriņa kilovatstundās (kwh) uz kvadrātmetru (kvm) kalendārajos gados ekspluatācijā nodotiem objektiem. Projektiem jānorāda aprēķinātais enerģijas patēriņš. Pozitīvs vērtējums atjaunojamās enerģijas avotu pielietojumam (ēkā/ teritorijā uzstādītas vai plānots uzstādīt tehnoloģijas vai enerģijas </w:t>
      </w:r>
      <w:r w:rsidRPr="00F40B19">
        <w:rPr>
          <w:rFonts w:ascii="Times New Roman" w:hAnsi="Times New Roman"/>
          <w:color w:val="000000"/>
        </w:rPr>
        <w:lastRenderedPageBreak/>
        <w:t xml:space="preserve">piegādes līgums/ vienošanās). Punkti tiks piešķirti arī par pārdomātu enerģijas patēriņa regulāru mērīšanu un patēriņa optimizāciju lietošanas fāzē (aprakstīt uzstādītās/ plānotās sistēmas un/vai procedūras). Lūdzu skatīt piezīmes zemāk attiecībā uz papildus iesniedzamajiem materiāliem. </w:t>
      </w:r>
      <w:r w:rsidRPr="00BD04E5">
        <w:rPr>
          <w:rFonts w:ascii="Times New Roman" w:hAnsi="Times New Roman"/>
          <w:b/>
          <w:color w:val="000000"/>
        </w:rPr>
        <w:t>Maksimālais vērtējums – 10 punkti.</w:t>
      </w:r>
    </w:p>
    <w:p w:rsidR="00F40B19" w:rsidRPr="00F40B19" w:rsidRDefault="00F40B19" w:rsidP="00F40B19">
      <w:pPr>
        <w:spacing w:after="0" w:line="36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Vieta aprakstam.</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aprakstu brīvā formā par kritērija sasniegšanu nepārsniedzot 3 000 vai vairāk rakstu zīmes ar atstarpēm.</w:t>
            </w:r>
          </w:p>
        </w:tc>
      </w:tr>
    </w:tbl>
    <w:p w:rsidR="00A5134C" w:rsidRPr="00F40B19" w:rsidRDefault="00A5134C" w:rsidP="00F40B19">
      <w:pPr>
        <w:spacing w:after="0" w:line="360" w:lineRule="auto"/>
        <w:rPr>
          <w:rFonts w:ascii="Times New Roman" w:hAnsi="Times New Roman"/>
          <w:color w:val="000000" w:themeColor="text1"/>
        </w:rPr>
      </w:pPr>
    </w:p>
    <w:p w:rsidR="00F40B19" w:rsidRPr="00BD04E5" w:rsidRDefault="00F40B19" w:rsidP="00F40B19">
      <w:pPr>
        <w:spacing w:after="0" w:line="360" w:lineRule="auto"/>
        <w:rPr>
          <w:rFonts w:ascii="Times New Roman" w:hAnsi="Times New Roman"/>
          <w:b/>
        </w:rPr>
      </w:pPr>
      <w:r w:rsidRPr="00BD04E5">
        <w:rPr>
          <w:rFonts w:ascii="Times New Roman" w:hAnsi="Times New Roman"/>
          <w:b/>
        </w:rPr>
        <w:t>Papildus jāiesniedz:</w:t>
      </w:r>
    </w:p>
    <w:p w:rsidR="00F40B19" w:rsidRPr="00F40B19" w:rsidRDefault="00F40B19" w:rsidP="00F40B19">
      <w:pPr>
        <w:numPr>
          <w:ilvl w:val="0"/>
          <w:numId w:val="13"/>
        </w:numPr>
        <w:spacing w:after="0" w:line="360" w:lineRule="auto"/>
        <w:ind w:left="0" w:firstLine="0"/>
        <w:contextualSpacing/>
        <w:rPr>
          <w:rFonts w:ascii="Times New Roman" w:hAnsi="Times New Roman"/>
          <w:color w:val="000000"/>
        </w:rPr>
      </w:pPr>
      <w:r w:rsidRPr="00F40B19">
        <w:rPr>
          <w:rFonts w:ascii="Times New Roman" w:hAnsi="Times New Roman"/>
          <w:color w:val="000000"/>
        </w:rPr>
        <w:t>Tekstā jāuzrāda ( reālo vai plānoto) ēkas bruto kvadratūra (neskaitot ārējo teritoriju), kā arī apkurināmo platību (ja atšķiras no ēkas bruto kvadratūras). Labiekārtojumiem vai publiskās ārtelpas objektiem – platību un enerģijas patēriņu, aptuveno aprēķinu uz 1 kvm.</w:t>
      </w:r>
    </w:p>
    <w:p w:rsidR="00F40B19" w:rsidRPr="00F40B19" w:rsidRDefault="00F40B19" w:rsidP="00F40B19">
      <w:pPr>
        <w:numPr>
          <w:ilvl w:val="0"/>
          <w:numId w:val="13"/>
        </w:numPr>
        <w:spacing w:after="0" w:line="360" w:lineRule="auto"/>
        <w:ind w:left="0" w:firstLine="0"/>
        <w:contextualSpacing/>
        <w:rPr>
          <w:rFonts w:ascii="Times New Roman" w:hAnsi="Times New Roman"/>
          <w:color w:val="000000"/>
        </w:rPr>
      </w:pPr>
      <w:r w:rsidRPr="00F40B19">
        <w:rPr>
          <w:rFonts w:ascii="Times New Roman" w:hAnsi="Times New Roman"/>
          <w:color w:val="000000"/>
        </w:rPr>
        <w:t>Tekstā jāuzrāda (reālais vai plānotais) vidējais ēkas enerģijas patēriņš kilovatstundās ( kwh) uz apkurināmās platības kvadrātmetru gada, norādot laika posmu. Projektiem – aprēķinātais patēriņš.</w:t>
      </w:r>
    </w:p>
    <w:p w:rsidR="00F40B19" w:rsidRPr="00F40B19" w:rsidRDefault="00F40B19" w:rsidP="00F40B19">
      <w:pPr>
        <w:numPr>
          <w:ilvl w:val="0"/>
          <w:numId w:val="13"/>
        </w:numPr>
        <w:spacing w:after="0" w:line="360" w:lineRule="auto"/>
        <w:ind w:left="0" w:firstLine="0"/>
        <w:contextualSpacing/>
        <w:rPr>
          <w:rFonts w:ascii="Times New Roman" w:hAnsi="Times New Roman"/>
        </w:rPr>
      </w:pPr>
      <w:r w:rsidRPr="00F40B19">
        <w:rPr>
          <w:rFonts w:ascii="Times New Roman" w:hAnsi="Times New Roman"/>
          <w:color w:val="000000"/>
        </w:rPr>
        <w:t xml:space="preserve">Ja attiecināms, tekstā jāuzrāda kopējais enerģijas apjoms no atjaunojamajiem resursiem, kā arī </w:t>
      </w:r>
      <w:r w:rsidR="00F875B8">
        <w:rPr>
          <w:rFonts w:ascii="Times New Roman" w:hAnsi="Times New Roman"/>
          <w:color w:val="000000"/>
        </w:rPr>
        <w:t>jāprecizē konkrētās tehnoloģijas</w:t>
      </w:r>
      <w:r w:rsidRPr="00F40B19">
        <w:rPr>
          <w:rFonts w:ascii="Times New Roman" w:hAnsi="Times New Roman"/>
          <w:color w:val="000000"/>
        </w:rPr>
        <w:t>. Rēķināt kā procentu (%) no</w:t>
      </w:r>
      <w:r w:rsidRPr="00F40B19">
        <w:rPr>
          <w:rFonts w:ascii="Times New Roman" w:hAnsi="Times New Roman"/>
        </w:rPr>
        <w:t xml:space="preserve"> kopējā enerģijas patēriņa vidēji konkrētā laika posmā. Projektiem – plānotais. </w:t>
      </w:r>
    </w:p>
    <w:p w:rsidR="00F40B19" w:rsidRPr="00F40B19" w:rsidRDefault="00F40B19" w:rsidP="00F40B19">
      <w:pPr>
        <w:spacing w:after="0" w:line="360" w:lineRule="auto"/>
        <w:rPr>
          <w:rFonts w:ascii="Times New Roman" w:hAnsi="Times New Roman"/>
        </w:rPr>
      </w:pPr>
    </w:p>
    <w:p w:rsidR="00F40B19" w:rsidRPr="00F40B19" w:rsidRDefault="00F40B19" w:rsidP="00F40B19">
      <w:pPr>
        <w:numPr>
          <w:ilvl w:val="0"/>
          <w:numId w:val="13"/>
        </w:numPr>
        <w:spacing w:after="0" w:line="360" w:lineRule="auto"/>
        <w:ind w:left="0" w:firstLine="0"/>
        <w:contextualSpacing/>
        <w:rPr>
          <w:rFonts w:ascii="Times New Roman" w:hAnsi="Times New Roman"/>
        </w:rPr>
      </w:pPr>
      <w:r w:rsidRPr="00F40B19">
        <w:rPr>
          <w:rFonts w:ascii="Times New Roman" w:hAnsi="Times New Roman"/>
        </w:rPr>
        <w:t>Kur to pieļauj ēkas iespējas, obligāti jānorāda enerģijas patēriņu atsevišķi apkurei, ve</w:t>
      </w:r>
      <w:r w:rsidR="001D2EC6">
        <w:rPr>
          <w:rFonts w:ascii="Times New Roman" w:hAnsi="Times New Roman"/>
        </w:rPr>
        <w:t>n</w:t>
      </w:r>
      <w:r w:rsidRPr="00F40B19">
        <w:rPr>
          <w:rFonts w:ascii="Times New Roman" w:hAnsi="Times New Roman"/>
        </w:rPr>
        <w:t xml:space="preserve">tilācijai, siltajam ūdenim, apgaismojumam,  elektriskajām iekārtām, kā arī enerģijas patēriņš jebkurai citai ēkā pielietotai iekārtai ar būtisku enerģijas patēriņu. </w:t>
      </w:r>
    </w:p>
    <w:p w:rsidR="00F40B19" w:rsidRPr="00F40B19" w:rsidRDefault="00F40B19" w:rsidP="00F40B19">
      <w:pPr>
        <w:spacing w:after="0" w:line="360" w:lineRule="auto"/>
        <w:rPr>
          <w:rFonts w:ascii="Times New Roman" w:hAnsi="Times New Roman"/>
        </w:rPr>
      </w:pPr>
    </w:p>
    <w:p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Kritērijs 3</w:t>
      </w:r>
      <w:r w:rsidR="00EE6096">
        <w:rPr>
          <w:rFonts w:ascii="Times New Roman" w:hAnsi="Times New Roman"/>
          <w:b/>
        </w:rPr>
        <w:t>. -</w:t>
      </w:r>
      <w:r w:rsidRPr="00BD04E5">
        <w:rPr>
          <w:rFonts w:ascii="Times New Roman" w:hAnsi="Times New Roman"/>
          <w:b/>
        </w:rPr>
        <w:t xml:space="preserve"> Ūdens resursu efektīva izmantošana</w:t>
      </w:r>
    </w:p>
    <w:p w:rsidR="00F40B19" w:rsidRDefault="00F40B19" w:rsidP="00F40B19">
      <w:pPr>
        <w:spacing w:after="0" w:line="360" w:lineRule="auto"/>
        <w:rPr>
          <w:rFonts w:ascii="Times New Roman" w:hAnsi="Times New Roman"/>
          <w:b/>
        </w:rPr>
      </w:pPr>
      <w:r w:rsidRPr="00F40B19">
        <w:rPr>
          <w:rFonts w:ascii="Times New Roman" w:hAnsi="Times New Roman"/>
        </w:rPr>
        <w:t xml:space="preserve">Pozitīvi vērtē esošo (plānoto) ūdens taupības politiku un pasākumus, ieskaitot ūdens efektīvu patēriņu santehnikas iekārtās, dzeramā ūdens patēriņa neizmatošanu teritorijas laistīšanas, pelēkā vai/un lietus ūdens uzkrāšanu un izmantošanu, izglītības pasākumus saistībā ar ūdens lietošanu u.c. Lūdzu skatīt piezīmes zemāk attiecībā uz papildus iesniedzamajiem materiāliem. </w:t>
      </w:r>
      <w:r w:rsidRPr="00BD04E5">
        <w:rPr>
          <w:rFonts w:ascii="Times New Roman" w:hAnsi="Times New Roman"/>
          <w:b/>
        </w:rPr>
        <w:t>Maksimālais vērtējums – 5 punkti.</w:t>
      </w:r>
    </w:p>
    <w:p w:rsidR="00BD04E5" w:rsidRDefault="00BD04E5" w:rsidP="00F40B19">
      <w:pPr>
        <w:spacing w:after="0" w:line="360" w:lineRule="auto"/>
        <w:rPr>
          <w:rFonts w:ascii="Times New Roman" w:hAnsi="Times New Roman"/>
          <w:b/>
        </w:rPr>
      </w:pPr>
    </w:p>
    <w:p w:rsidR="00BD04E5" w:rsidRPr="00F40B19" w:rsidRDefault="00BD04E5"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w:t>
            </w:r>
            <w:r w:rsidR="00C546EF">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BD04E5" w:rsidRDefault="00BD04E5" w:rsidP="00F40B19">
      <w:pPr>
        <w:spacing w:after="0" w:line="360" w:lineRule="auto"/>
        <w:rPr>
          <w:rFonts w:ascii="Times New Roman" w:hAnsi="Times New Roman"/>
        </w:rPr>
      </w:pPr>
    </w:p>
    <w:p w:rsidR="00F40B19" w:rsidRPr="00BD04E5" w:rsidRDefault="00F40B19" w:rsidP="00F40B19">
      <w:pPr>
        <w:spacing w:after="0" w:line="360" w:lineRule="auto"/>
        <w:rPr>
          <w:rFonts w:ascii="Times New Roman" w:hAnsi="Times New Roman"/>
          <w:b/>
        </w:rPr>
      </w:pPr>
      <w:r w:rsidRPr="00BD04E5">
        <w:rPr>
          <w:rFonts w:ascii="Times New Roman" w:hAnsi="Times New Roman"/>
          <w:b/>
        </w:rPr>
        <w:t>Papildus jāiesniedz:</w:t>
      </w:r>
    </w:p>
    <w:p w:rsidR="00F40B19" w:rsidRPr="00F40B19" w:rsidRDefault="00F40B19" w:rsidP="00F40B19">
      <w:pPr>
        <w:numPr>
          <w:ilvl w:val="0"/>
          <w:numId w:val="14"/>
        </w:numPr>
        <w:spacing w:after="0" w:line="360" w:lineRule="auto"/>
        <w:ind w:left="0" w:firstLine="0"/>
        <w:contextualSpacing/>
        <w:rPr>
          <w:rFonts w:ascii="Times New Roman" w:hAnsi="Times New Roman"/>
        </w:rPr>
      </w:pPr>
      <w:r w:rsidRPr="00F40B19">
        <w:rPr>
          <w:rFonts w:ascii="Times New Roman" w:hAnsi="Times New Roman"/>
        </w:rPr>
        <w:t xml:space="preserve">Tekstā jāuzrāda ēkas (esošo vai potenciālo) lietotāju (personu) skaits. </w:t>
      </w:r>
    </w:p>
    <w:p w:rsidR="00F40B19" w:rsidRPr="00F40B19" w:rsidRDefault="00F40B19" w:rsidP="00F40B19">
      <w:pPr>
        <w:numPr>
          <w:ilvl w:val="0"/>
          <w:numId w:val="14"/>
        </w:numPr>
        <w:spacing w:after="0" w:line="360" w:lineRule="auto"/>
        <w:ind w:left="0" w:firstLine="0"/>
        <w:contextualSpacing/>
        <w:rPr>
          <w:rFonts w:ascii="Times New Roman" w:hAnsi="Times New Roman"/>
          <w:color w:val="000000"/>
        </w:rPr>
      </w:pPr>
      <w:r w:rsidRPr="00F40B19">
        <w:rPr>
          <w:rFonts w:ascii="Times New Roman" w:hAnsi="Times New Roman"/>
          <w:color w:val="000000"/>
        </w:rPr>
        <w:t>Tekstā jāuzrāda vidējais ūdens patēriņš mēnesī kalendārā gada laikā.</w:t>
      </w:r>
    </w:p>
    <w:p w:rsidR="00F40B19" w:rsidRPr="00F40B19" w:rsidRDefault="00F40B19" w:rsidP="00F40B19">
      <w:pPr>
        <w:numPr>
          <w:ilvl w:val="0"/>
          <w:numId w:val="14"/>
        </w:numPr>
        <w:spacing w:after="0" w:line="360" w:lineRule="auto"/>
        <w:ind w:left="0" w:firstLine="0"/>
        <w:contextualSpacing/>
        <w:rPr>
          <w:rFonts w:ascii="Times New Roman" w:hAnsi="Times New Roman"/>
          <w:color w:val="000000"/>
          <w:spacing w:val="-4"/>
        </w:rPr>
      </w:pPr>
      <w:r w:rsidRPr="00F40B19">
        <w:rPr>
          <w:rFonts w:ascii="Times New Roman" w:hAnsi="Times New Roman"/>
          <w:color w:val="000000"/>
          <w:spacing w:val="-4"/>
        </w:rPr>
        <w:t>Labiekārtojuma vai publiskās ārtelpas objektiem – jānorāda jebkura ar ūdens patēriņu saistīta lieta un ūdens resursu izmantošana (piemēram, strūklakas, u.c.).</w:t>
      </w:r>
    </w:p>
    <w:p w:rsidR="00805676" w:rsidRDefault="00805676" w:rsidP="00F40B19">
      <w:pPr>
        <w:spacing w:after="0" w:line="360" w:lineRule="auto"/>
        <w:rPr>
          <w:rFonts w:ascii="Times New Roman" w:hAnsi="Times New Roman"/>
        </w:rPr>
      </w:pPr>
    </w:p>
    <w:p w:rsidR="00805676" w:rsidRPr="00BD04E5" w:rsidRDefault="00805676" w:rsidP="00805676">
      <w:pPr>
        <w:spacing w:after="0" w:line="360" w:lineRule="auto"/>
        <w:contextualSpacing/>
        <w:rPr>
          <w:rFonts w:ascii="Times New Roman" w:hAnsi="Times New Roman"/>
          <w:b/>
        </w:rPr>
      </w:pPr>
      <w:r w:rsidRPr="00BD04E5">
        <w:rPr>
          <w:rFonts w:ascii="Times New Roman" w:hAnsi="Times New Roman"/>
          <w:b/>
        </w:rPr>
        <w:t>Kritērijs</w:t>
      </w:r>
      <w:r>
        <w:rPr>
          <w:rFonts w:ascii="Times New Roman" w:hAnsi="Times New Roman"/>
          <w:b/>
        </w:rPr>
        <w:t xml:space="preserve"> 4. –</w:t>
      </w:r>
      <w:r w:rsidRPr="00BD04E5">
        <w:rPr>
          <w:rFonts w:ascii="Times New Roman" w:hAnsi="Times New Roman"/>
          <w:b/>
        </w:rPr>
        <w:t xml:space="preserve"> </w:t>
      </w:r>
      <w:r>
        <w:rPr>
          <w:rFonts w:ascii="Times New Roman" w:hAnsi="Times New Roman"/>
          <w:b/>
        </w:rPr>
        <w:t>Būvmateriālu izmantošana</w:t>
      </w:r>
    </w:p>
    <w:p w:rsidR="00F40B19" w:rsidRDefault="00F40B19" w:rsidP="00F40B19">
      <w:pPr>
        <w:spacing w:after="0" w:line="360" w:lineRule="auto"/>
        <w:rPr>
          <w:rFonts w:ascii="Times New Roman" w:hAnsi="Times New Roman"/>
        </w:rPr>
      </w:pPr>
      <w:r w:rsidRPr="00F40B19">
        <w:rPr>
          <w:rFonts w:ascii="Times New Roman" w:hAnsi="Times New Roman"/>
        </w:rPr>
        <w:t>Materiālu ilgtspējība tiek vē</w:t>
      </w:r>
      <w:r w:rsidR="001D2EC6">
        <w:rPr>
          <w:rFonts w:ascii="Times New Roman" w:hAnsi="Times New Roman"/>
        </w:rPr>
        <w:t>r</w:t>
      </w:r>
      <w:r w:rsidRPr="00F40B19">
        <w:rPr>
          <w:rFonts w:ascii="Times New Roman" w:hAnsi="Times New Roman"/>
        </w:rPr>
        <w:t>tēta no to atkārtotas izmantošanas, kā arī vietējas izcelsmes skatu punktiem. Pozitīvu vērtējumu saņem rekonstrukcijas (ēkas vai projekti), kur saglabātas (plānots saglabāt) esošās konstrukcijas un/vai fasādes, kā arī jaunas ēkas/ rekonstrukcijas ( ēkas vai projekti), kuru būvniecībā (ieskaitot ārējās teritorijas) izmantoti atkārtoti lietojami vai/un pārstrādāti materiāli. Pozitīvs vērtējums, ja tiek (tiks) izmantoti ilgtspējīgi</w:t>
      </w:r>
      <w:r w:rsidRPr="00F40B19">
        <w:rPr>
          <w:rFonts w:ascii="Times New Roman" w:hAnsi="Times New Roman"/>
          <w:color w:val="FF0000"/>
        </w:rPr>
        <w:t xml:space="preserve"> </w:t>
      </w:r>
      <w:r w:rsidRPr="00F40B19">
        <w:rPr>
          <w:rFonts w:ascii="Times New Roman" w:hAnsi="Times New Roman"/>
        </w:rPr>
        <w:t>lokāli ražoti materiāli</w:t>
      </w:r>
      <w:r w:rsidR="00805676">
        <w:rPr>
          <w:rFonts w:ascii="Times New Roman" w:hAnsi="Times New Roman"/>
        </w:rPr>
        <w:t>, norādot procentuālo apjomu no kopējā būvmateriālu apjoma</w:t>
      </w:r>
      <w:r w:rsidRPr="00F40B19">
        <w:rPr>
          <w:rFonts w:ascii="Times New Roman" w:hAnsi="Times New Roman"/>
        </w:rPr>
        <w:t xml:space="preserve">. Lūdzu skatīt piezīmes zemāk attiecībā uz papildus iesniedzamajiem materiāliem. </w:t>
      </w:r>
      <w:r w:rsidRPr="00EE6096">
        <w:rPr>
          <w:rFonts w:ascii="Times New Roman" w:hAnsi="Times New Roman"/>
          <w:b/>
        </w:rPr>
        <w:t>Maksimālais vērtējums – 5 punkti.</w:t>
      </w:r>
    </w:p>
    <w:p w:rsidR="00805676" w:rsidRPr="00F40B19" w:rsidRDefault="00805676"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w:t>
            </w:r>
            <w:r w:rsidR="00160B41">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BD04E5" w:rsidRDefault="00BD04E5" w:rsidP="00F40B19">
      <w:pPr>
        <w:spacing w:after="0" w:line="360" w:lineRule="auto"/>
        <w:rPr>
          <w:rFonts w:ascii="Times New Roman" w:hAnsi="Times New Roman"/>
        </w:rPr>
      </w:pPr>
    </w:p>
    <w:p w:rsidR="00F40B19" w:rsidRPr="00BD04E5" w:rsidRDefault="00F40B19" w:rsidP="00F40B19">
      <w:pPr>
        <w:spacing w:after="0" w:line="360" w:lineRule="auto"/>
        <w:rPr>
          <w:rFonts w:ascii="Times New Roman" w:hAnsi="Times New Roman"/>
          <w:b/>
        </w:rPr>
      </w:pPr>
      <w:r w:rsidRPr="00BD04E5">
        <w:rPr>
          <w:rFonts w:ascii="Times New Roman" w:hAnsi="Times New Roman"/>
          <w:b/>
        </w:rPr>
        <w:t>Papildus jāiesniedz:</w:t>
      </w:r>
    </w:p>
    <w:p w:rsidR="00F40B19" w:rsidRPr="00F40B19" w:rsidRDefault="00F40B19" w:rsidP="00F40B19">
      <w:pPr>
        <w:numPr>
          <w:ilvl w:val="0"/>
          <w:numId w:val="15"/>
        </w:numPr>
        <w:spacing w:after="0" w:line="360" w:lineRule="auto"/>
        <w:ind w:left="0" w:firstLine="0"/>
        <w:contextualSpacing/>
        <w:rPr>
          <w:rFonts w:ascii="Times New Roman" w:hAnsi="Times New Roman"/>
        </w:rPr>
      </w:pPr>
      <w:r w:rsidRPr="00F40B19">
        <w:rPr>
          <w:rFonts w:ascii="Times New Roman" w:hAnsi="Times New Roman"/>
        </w:rPr>
        <w:t>Atkārtoti lietotiem materiāliem  (ja attiecināms) -  norādīt to veidu, pielietojumu un izcelsmes vietu.</w:t>
      </w:r>
    </w:p>
    <w:p w:rsidR="00F40B19" w:rsidRPr="00F40B19" w:rsidRDefault="00F40B19" w:rsidP="00F40B19">
      <w:pPr>
        <w:numPr>
          <w:ilvl w:val="0"/>
          <w:numId w:val="15"/>
        </w:numPr>
        <w:spacing w:after="0" w:line="360" w:lineRule="auto"/>
        <w:ind w:left="0" w:firstLine="0"/>
        <w:contextualSpacing/>
        <w:rPr>
          <w:rFonts w:ascii="Times New Roman" w:hAnsi="Times New Roman"/>
        </w:rPr>
      </w:pPr>
      <w:r w:rsidRPr="00F40B19">
        <w:rPr>
          <w:rFonts w:ascii="Times New Roman" w:hAnsi="Times New Roman"/>
        </w:rPr>
        <w:t xml:space="preserve">Atkārtoti lietotiem materiāliem,  (ja attiecināms) norādīt to veidu, pielietojumu un izcelsmes vietu. </w:t>
      </w:r>
    </w:p>
    <w:p w:rsidR="00F40B19" w:rsidRPr="00F40B19" w:rsidRDefault="00F40B19" w:rsidP="00F40B19">
      <w:pPr>
        <w:spacing w:after="0" w:line="360" w:lineRule="auto"/>
        <w:rPr>
          <w:rFonts w:ascii="Times New Roman" w:hAnsi="Times New Roman"/>
        </w:rPr>
      </w:pPr>
    </w:p>
    <w:p w:rsidR="00EE6096" w:rsidRDefault="00EE6096" w:rsidP="00EE6096">
      <w:pPr>
        <w:spacing w:after="0" w:line="360" w:lineRule="auto"/>
        <w:contextualSpacing/>
        <w:rPr>
          <w:rFonts w:ascii="Times New Roman" w:hAnsi="Times New Roman"/>
          <w:b/>
        </w:rPr>
      </w:pPr>
    </w:p>
    <w:p w:rsidR="00EE6096" w:rsidRDefault="00EE6096" w:rsidP="00EE6096">
      <w:pPr>
        <w:spacing w:after="0" w:line="360" w:lineRule="auto"/>
        <w:contextualSpacing/>
        <w:rPr>
          <w:rFonts w:ascii="Times New Roman" w:hAnsi="Times New Roman"/>
          <w:b/>
        </w:rPr>
      </w:pPr>
    </w:p>
    <w:p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 xml:space="preserve">Kritērijs </w:t>
      </w:r>
      <w:r w:rsidR="00EE6096">
        <w:rPr>
          <w:rFonts w:ascii="Times New Roman" w:hAnsi="Times New Roman"/>
          <w:b/>
        </w:rPr>
        <w:t xml:space="preserve">5. </w:t>
      </w:r>
      <w:r w:rsidRPr="00BD04E5">
        <w:rPr>
          <w:rFonts w:ascii="Times New Roman" w:hAnsi="Times New Roman"/>
          <w:b/>
        </w:rPr>
        <w:t>- Atkritumu samazināšana būvniecībā un ekspluatācijā</w:t>
      </w:r>
    </w:p>
    <w:p w:rsidR="00F40B19" w:rsidRDefault="00F40B19" w:rsidP="00F40B19">
      <w:pPr>
        <w:spacing w:after="0" w:line="360" w:lineRule="auto"/>
        <w:rPr>
          <w:rFonts w:ascii="Times New Roman" w:hAnsi="Times New Roman"/>
          <w:spacing w:val="-4"/>
        </w:rPr>
      </w:pPr>
      <w:r w:rsidRPr="00F40B19">
        <w:rPr>
          <w:rFonts w:ascii="Times New Roman" w:hAnsi="Times New Roman"/>
          <w:spacing w:val="-4"/>
        </w:rPr>
        <w:t xml:space="preserve">Pozitīvi vērtē esošo (plānoto) politiku un pasākumus atkritumu samazināšanai kā būvniecībā, tā ekspluatācijā, kā arī atkritumu saimniecību– vai ēkā/teritorijā ir iekārtota piemērota infrastruktūra atkritumu vākšanai un šķirošanai? Gadījumos, kad lokālā atkritumu savākšanas sistēma piedāvā tikai ļoti limitētu atkritumu šķirošanu - vai ēkas saimnieki ir pielikuši (pieliks) pūles un noslēguši līgumus/ paši nodrošina papildus atsevišķu atkritumu grupu šķirošanu un savākšanu? Lūdzu skatīt piezīmes zemāk attiecībā uz papildus iesniedzamajiem materiāliem. </w:t>
      </w:r>
      <w:r w:rsidRPr="00EE6096">
        <w:rPr>
          <w:rFonts w:ascii="Times New Roman" w:hAnsi="Times New Roman"/>
          <w:b/>
          <w:spacing w:val="-4"/>
        </w:rPr>
        <w:t>Maksimālais vērtējums – 5 punkti</w:t>
      </w:r>
      <w:r w:rsidRPr="00F40B19">
        <w:rPr>
          <w:rFonts w:ascii="Times New Roman" w:hAnsi="Times New Roman"/>
          <w:spacing w:val="-4"/>
        </w:rPr>
        <w:t>.</w:t>
      </w:r>
    </w:p>
    <w:p w:rsidR="00EE6096" w:rsidRPr="00F40B19" w:rsidRDefault="00EE6096" w:rsidP="00F40B19">
      <w:pPr>
        <w:spacing w:after="0" w:line="360" w:lineRule="auto"/>
        <w:rPr>
          <w:rFonts w:ascii="Times New Roman" w:hAnsi="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w:t>
            </w:r>
            <w:r w:rsidR="001D2EC6">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EE6096" w:rsidRDefault="00EE6096" w:rsidP="00F40B19">
      <w:pPr>
        <w:spacing w:after="0" w:line="360" w:lineRule="auto"/>
        <w:rPr>
          <w:rFonts w:ascii="Times New Roman" w:hAnsi="Times New Roman"/>
        </w:rPr>
      </w:pPr>
    </w:p>
    <w:p w:rsidR="00F40B19" w:rsidRPr="00EE6096" w:rsidRDefault="00F40B19" w:rsidP="00F40B19">
      <w:pPr>
        <w:spacing w:after="0" w:line="360" w:lineRule="auto"/>
        <w:rPr>
          <w:rFonts w:ascii="Times New Roman" w:hAnsi="Times New Roman"/>
          <w:b/>
        </w:rPr>
      </w:pPr>
      <w:r w:rsidRPr="00EE6096">
        <w:rPr>
          <w:rFonts w:ascii="Times New Roman" w:hAnsi="Times New Roman"/>
          <w:b/>
        </w:rPr>
        <w:t>Papildus jāiesniedz:</w:t>
      </w:r>
    </w:p>
    <w:p w:rsidR="00F40B19" w:rsidRPr="00F40B19" w:rsidRDefault="00F40B19" w:rsidP="00F40B19">
      <w:pPr>
        <w:numPr>
          <w:ilvl w:val="0"/>
          <w:numId w:val="15"/>
        </w:numPr>
        <w:spacing w:after="0" w:line="360" w:lineRule="auto"/>
        <w:ind w:left="0" w:firstLine="0"/>
        <w:contextualSpacing/>
        <w:rPr>
          <w:rFonts w:ascii="Times New Roman" w:hAnsi="Times New Roman"/>
        </w:rPr>
      </w:pPr>
      <w:r w:rsidRPr="00F40B19">
        <w:rPr>
          <w:rFonts w:ascii="Times New Roman" w:hAnsi="Times New Roman"/>
        </w:rPr>
        <w:t xml:space="preserve">Tekstā jāuzrāda atsevišķi šķiroto atkritumu veidi un to nosaukumi, ja atkritumi tiek ( tiks) šķiroti. </w:t>
      </w:r>
    </w:p>
    <w:p w:rsidR="00F40B19" w:rsidRPr="00F40B19" w:rsidRDefault="00F40B19" w:rsidP="00F40B19">
      <w:pPr>
        <w:numPr>
          <w:ilvl w:val="0"/>
          <w:numId w:val="15"/>
        </w:numPr>
        <w:spacing w:after="0" w:line="360" w:lineRule="auto"/>
        <w:ind w:left="0" w:firstLine="0"/>
        <w:contextualSpacing/>
        <w:rPr>
          <w:rFonts w:ascii="Times New Roman" w:hAnsi="Times New Roman"/>
        </w:rPr>
      </w:pPr>
      <w:r w:rsidRPr="00F40B19">
        <w:rPr>
          <w:rFonts w:ascii="Times New Roman" w:hAnsi="Times New Roman"/>
        </w:rPr>
        <w:t xml:space="preserve">Ēkām iesniedzams šķirošanas infrastruktūras fotoattēls ar uzskatāmām atzīmēm. </w:t>
      </w:r>
    </w:p>
    <w:p w:rsidR="00F40B19" w:rsidRPr="00F40B19" w:rsidRDefault="00F40B19" w:rsidP="00F40B19">
      <w:pPr>
        <w:spacing w:after="0" w:line="360" w:lineRule="auto"/>
        <w:rPr>
          <w:rFonts w:ascii="Times New Roman" w:hAnsi="Times New Roman"/>
        </w:rPr>
      </w:pPr>
      <w:r w:rsidRPr="00F40B19">
        <w:rPr>
          <w:rFonts w:ascii="Times New Roman" w:hAnsi="Times New Roman"/>
          <w:noProof/>
          <w:lang w:val="en-US" w:eastAsia="en-US"/>
        </w:rPr>
        <mc:AlternateContent>
          <mc:Choice Requires="wps">
            <w:drawing>
              <wp:anchor distT="45720" distB="45720" distL="114300" distR="114300" simplePos="0" relativeHeight="251659264" behindDoc="1" locked="0" layoutInCell="1" allowOverlap="1">
                <wp:simplePos x="0" y="0"/>
                <wp:positionH relativeFrom="column">
                  <wp:posOffset>-891540</wp:posOffset>
                </wp:positionH>
                <wp:positionV relativeFrom="paragraph">
                  <wp:posOffset>236220</wp:posOffset>
                </wp:positionV>
                <wp:extent cx="7174865" cy="27559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19" w:rsidRPr="00867560" w:rsidRDefault="00F40B19" w:rsidP="00F40B19">
                            <w:pPr>
                              <w:jc w:val="center"/>
                              <w:rPr>
                                <w:color w:val="BFBFBF"/>
                                <w:sz w:val="20"/>
                                <w:szCs w:val="20"/>
                              </w:rPr>
                            </w:pPr>
                            <w:r w:rsidRPr="00867560">
                              <w:rPr>
                                <w:color w:val="BFBFBF"/>
                                <w:sz w:val="20"/>
                                <w:szCs w:val="20"/>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1" o:spid="_x0000_s1027" type="#_x0000_t202" style="position:absolute;margin-left:-70.2pt;margin-top:18.6pt;width:564.95pt;height:2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e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" filled="f" stroked="f">
                <v:textbox>
                  <w:txbxContent>
                    <w:p w:rsidR="00F40B19" w:rsidRPr="00867560" w:rsidRDefault="00F40B19" w:rsidP="00F40B19">
                      <w:pPr>
                        <w:jc w:val="center"/>
                        <w:rPr>
                          <w:color w:val="BFBFBF"/>
                          <w:sz w:val="20"/>
                          <w:szCs w:val="20"/>
                        </w:rPr>
                      </w:pPr>
                      <w:r w:rsidRPr="00867560">
                        <w:rPr>
                          <w:color w:val="BFBFBF"/>
                          <w:sz w:val="20"/>
                          <w:szCs w:val="20"/>
                        </w:rPr>
                        <w:t>14</w:t>
                      </w:r>
                    </w:p>
                  </w:txbxContent>
                </v:textbox>
              </v:shape>
            </w:pict>
          </mc:Fallback>
        </mc:AlternateContent>
      </w:r>
    </w:p>
    <w:p w:rsidR="00F40B19" w:rsidRPr="00F40B19" w:rsidRDefault="00F40B19" w:rsidP="00EE6096">
      <w:pPr>
        <w:spacing w:after="0" w:line="360" w:lineRule="auto"/>
        <w:contextualSpacing/>
        <w:rPr>
          <w:rFonts w:ascii="Times New Roman" w:hAnsi="Times New Roman"/>
          <w:color w:val="000000"/>
        </w:rPr>
      </w:pPr>
      <w:r w:rsidRPr="00EE6096">
        <w:rPr>
          <w:rFonts w:ascii="Times New Roman" w:hAnsi="Times New Roman"/>
          <w:b/>
          <w:color w:val="000000"/>
        </w:rPr>
        <w:t>Kritērijs 6</w:t>
      </w:r>
      <w:r w:rsidR="00EE6096">
        <w:rPr>
          <w:rFonts w:ascii="Times New Roman" w:hAnsi="Times New Roman"/>
          <w:b/>
          <w:color w:val="000000"/>
        </w:rPr>
        <w:t xml:space="preserve">. </w:t>
      </w:r>
      <w:r w:rsidRPr="00EE6096">
        <w:rPr>
          <w:rFonts w:ascii="Times New Roman" w:hAnsi="Times New Roman"/>
          <w:b/>
          <w:color w:val="000000"/>
        </w:rPr>
        <w:t>- Transports un mobilitāte ēkām</w:t>
      </w:r>
      <w:r w:rsidRPr="00F40B19">
        <w:rPr>
          <w:rFonts w:ascii="Times New Roman" w:hAnsi="Times New Roman"/>
          <w:color w:val="000000"/>
        </w:rPr>
        <w:t>. Labiekārtojuma vai publiskās ārtelpas objektu vides pieejamība.</w:t>
      </w:r>
    </w:p>
    <w:p w:rsidR="00F40B19" w:rsidRDefault="00F40B19" w:rsidP="00F40B19">
      <w:pPr>
        <w:spacing w:after="0" w:line="360" w:lineRule="auto"/>
        <w:rPr>
          <w:rFonts w:ascii="Times New Roman" w:hAnsi="Times New Roman"/>
        </w:rPr>
      </w:pPr>
      <w:r w:rsidRPr="00F40B19">
        <w:rPr>
          <w:rFonts w:ascii="Times New Roman" w:hAnsi="Times New Roman"/>
        </w:rPr>
        <w:t xml:space="preserve">Pozitīvi vērtē jau ieviestus (plānotus) pasākumus, saistītus ar personīgajam autotransportam alternatīvas transporta infrastruktūras uzlabošanu vai tās ieviešanu. Vai ir izveidotas (tiks izveidotas) papildus publiskā transporta pieturas vai/un labiekārtotas esošās? Vai ir uzlabota (tiks uzlabota) kājāmgājēju un/vai velosipēdistu celiņu drošība un ērtība? Vai ir uzstādītas (tiks uzstādītas) papildus velosipēdu novietnes? Vai ir ieviestas (tiks ieviestas) inovatīvas shēmas (dalītais autotransports (t.i., vairāki darbinieki uz darbu dodas vienā un tajā pašā auto)) uzņēmuma līmenī? </w:t>
      </w:r>
      <w:r w:rsidRPr="00F40B19">
        <w:rPr>
          <w:rFonts w:ascii="Times New Roman" w:hAnsi="Times New Roman"/>
          <w:color w:val="000000"/>
        </w:rPr>
        <w:t>Lūdzu skatīt piezīmes zemāk attiecībā uz papildus iesniedzamajiem materiāliem. Vai ir pietiekama vides pieejamība publiskās ārtelpas objektu apmeklētājiem.</w:t>
      </w:r>
      <w:r w:rsidRPr="00F40B19">
        <w:rPr>
          <w:rFonts w:ascii="Times New Roman" w:hAnsi="Times New Roman"/>
          <w:color w:val="FF0000"/>
        </w:rPr>
        <w:t xml:space="preserve"> </w:t>
      </w:r>
      <w:r w:rsidRPr="00EE6096">
        <w:rPr>
          <w:rFonts w:ascii="Times New Roman" w:hAnsi="Times New Roman"/>
          <w:b/>
        </w:rPr>
        <w:t>Maksimālais vērtējums – 5 punkti</w:t>
      </w:r>
      <w:r w:rsidRPr="00F40B19">
        <w:rPr>
          <w:rFonts w:ascii="Times New Roman" w:hAnsi="Times New Roman"/>
        </w:rPr>
        <w:t>.</w:t>
      </w:r>
    </w:p>
    <w:p w:rsidR="00EE6096" w:rsidRDefault="00EE6096" w:rsidP="00F40B19">
      <w:pPr>
        <w:spacing w:after="0" w:line="360" w:lineRule="auto"/>
        <w:rPr>
          <w:rFonts w:ascii="Times New Roman" w:hAnsi="Times New Roman"/>
        </w:rPr>
      </w:pPr>
    </w:p>
    <w:p w:rsidR="00EE6096" w:rsidRDefault="00EE6096" w:rsidP="00F40B19">
      <w:pPr>
        <w:spacing w:after="0" w:line="360" w:lineRule="auto"/>
        <w:rPr>
          <w:rFonts w:ascii="Times New Roman" w:hAnsi="Times New Roman"/>
        </w:rPr>
      </w:pPr>
    </w:p>
    <w:p w:rsidR="00EE6096" w:rsidRPr="00F40B19" w:rsidRDefault="00EE6096"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apakstu brīvā formā par kritērija sasniegšanu nepārsniedzot 3 000 rakstu zīmes ar atstarpēm.</w:t>
            </w:r>
          </w:p>
        </w:tc>
      </w:tr>
    </w:tbl>
    <w:p w:rsidR="00EE6096" w:rsidRDefault="00EE6096" w:rsidP="00F40B19">
      <w:pPr>
        <w:spacing w:after="0" w:line="360" w:lineRule="auto"/>
        <w:rPr>
          <w:rFonts w:ascii="Times New Roman" w:hAnsi="Times New Roman"/>
        </w:rPr>
      </w:pPr>
    </w:p>
    <w:p w:rsidR="00F40B19" w:rsidRPr="00EE6096" w:rsidRDefault="00F40B19" w:rsidP="00F40B19">
      <w:pPr>
        <w:spacing w:after="0" w:line="360" w:lineRule="auto"/>
        <w:rPr>
          <w:rFonts w:ascii="Times New Roman" w:hAnsi="Times New Roman"/>
          <w:b/>
        </w:rPr>
      </w:pPr>
      <w:r w:rsidRPr="00EE6096">
        <w:rPr>
          <w:rFonts w:ascii="Times New Roman" w:hAnsi="Times New Roman"/>
          <w:b/>
        </w:rPr>
        <w:t>Papildus jāiesniedz:</w:t>
      </w:r>
    </w:p>
    <w:p w:rsidR="00F40B19" w:rsidRPr="00F40B19" w:rsidRDefault="00F40B19" w:rsidP="00F40B19">
      <w:pPr>
        <w:numPr>
          <w:ilvl w:val="0"/>
          <w:numId w:val="16"/>
        </w:numPr>
        <w:spacing w:after="0" w:line="360" w:lineRule="auto"/>
        <w:ind w:left="0" w:firstLine="0"/>
        <w:contextualSpacing/>
        <w:rPr>
          <w:rFonts w:ascii="Times New Roman" w:hAnsi="Times New Roman"/>
          <w:color w:val="000000"/>
        </w:rPr>
      </w:pPr>
      <w:r w:rsidRPr="00F40B19">
        <w:rPr>
          <w:rFonts w:ascii="Times New Roman" w:hAnsi="Times New Roman"/>
          <w:color w:val="000000"/>
        </w:rPr>
        <w:t xml:space="preserve">Ēkām un labiekārtojuma vai publiskā ārtelpas objektiem, kas nodoti ekspluatācijā, jāiesniedz (ja attiecināms) fotoattēlus par atbilstību augstāk minētajam. </w:t>
      </w:r>
    </w:p>
    <w:p w:rsidR="00F40B19" w:rsidRPr="00F40B19" w:rsidRDefault="00F40B19" w:rsidP="00F40B19">
      <w:pPr>
        <w:spacing w:after="0" w:line="360" w:lineRule="auto"/>
        <w:rPr>
          <w:rFonts w:ascii="Times New Roman" w:hAnsi="Times New Roman"/>
          <w:color w:val="000000"/>
        </w:rPr>
      </w:pPr>
    </w:p>
    <w:p w:rsidR="00F40B19" w:rsidRPr="00F40B19" w:rsidRDefault="00F40B19" w:rsidP="00EE6096">
      <w:pPr>
        <w:spacing w:after="0" w:line="360" w:lineRule="auto"/>
        <w:contextualSpacing/>
        <w:rPr>
          <w:rFonts w:ascii="Times New Roman" w:hAnsi="Times New Roman"/>
          <w:color w:val="000000"/>
        </w:rPr>
      </w:pPr>
      <w:r w:rsidRPr="00EE6096">
        <w:rPr>
          <w:rFonts w:ascii="Times New Roman" w:hAnsi="Times New Roman"/>
          <w:b/>
          <w:color w:val="000000"/>
        </w:rPr>
        <w:t>Kritērijs 7</w:t>
      </w:r>
      <w:r w:rsidR="00EE6096">
        <w:rPr>
          <w:rFonts w:ascii="Times New Roman" w:hAnsi="Times New Roman"/>
          <w:b/>
          <w:color w:val="000000"/>
        </w:rPr>
        <w:t>.</w:t>
      </w:r>
      <w:r w:rsidR="00EE6096" w:rsidRPr="00EE6096">
        <w:rPr>
          <w:rFonts w:ascii="Times New Roman" w:hAnsi="Times New Roman"/>
          <w:b/>
          <w:color w:val="000000"/>
        </w:rPr>
        <w:t xml:space="preserve"> </w:t>
      </w:r>
      <w:r w:rsidRPr="00EE6096">
        <w:rPr>
          <w:rFonts w:ascii="Times New Roman" w:hAnsi="Times New Roman"/>
          <w:b/>
          <w:color w:val="000000"/>
        </w:rPr>
        <w:t>- Iekšējās vides kvalitāte</w:t>
      </w:r>
      <w:r w:rsidR="00F875B8">
        <w:rPr>
          <w:rFonts w:ascii="Times New Roman" w:hAnsi="Times New Roman"/>
          <w:color w:val="000000"/>
        </w:rPr>
        <w:t xml:space="preserve">. </w:t>
      </w:r>
      <w:r w:rsidRPr="00F40B19">
        <w:rPr>
          <w:rFonts w:ascii="Times New Roman" w:hAnsi="Times New Roman"/>
          <w:color w:val="000000"/>
        </w:rPr>
        <w:t>Vides kvalitāte labiekārtojuma vai publiskās ārtelpas objektiem.</w:t>
      </w:r>
    </w:p>
    <w:p w:rsidR="00F40B19" w:rsidRDefault="00F40B19" w:rsidP="00F40B19">
      <w:pPr>
        <w:spacing w:after="0" w:line="360" w:lineRule="auto"/>
        <w:rPr>
          <w:rFonts w:ascii="Times New Roman" w:hAnsi="Times New Roman"/>
          <w:color w:val="000000"/>
        </w:rPr>
      </w:pPr>
      <w:r w:rsidRPr="00F40B19">
        <w:rPr>
          <w:rFonts w:ascii="Times New Roman" w:hAnsi="Times New Roman"/>
        </w:rPr>
        <w:t xml:space="preserve">Komfortablai un veselīgai iekšējai videi ir tieša saistība ar uzlabotu darbinieku produktivitāti (birojos/ uzņēmumos) un labsajūtu (visos objektos). Gaisa kvalitāte, termālais komforts un telpas plānojums ir trīs būtiskākie vides kvalitātes aspekti. Kategorijas ietvaros pozitīvi vērtē ēkā uzstādīto  sistēmu apsaimniekošanu un optimizēšanu – vai tā norisinās regulāri, un cik tā ir rūpīga. Lūdzu skatīt piezīmes </w:t>
      </w:r>
      <w:r w:rsidRPr="00F40B19">
        <w:rPr>
          <w:rFonts w:ascii="Times New Roman" w:hAnsi="Times New Roman"/>
          <w:color w:val="000000"/>
        </w:rPr>
        <w:t xml:space="preserve">zemāk attiecībā uz papildus iesniedzamajiem materiāliem. Vides kvalitāte labiekārtojuma un publiskās ārtelpas objektiem jānorāda attiecinot to uz kontekstu – ar kādiem līdzekļiem, metodēm, paņēmieniem vides kvalitāte ir paaugstināta, kuri izmantotie elementi liecina par vides kvalitātes paaugstināšanu, kā arī jānorāda izmantoto elementu ilgtspēja publiskajā vidē – estētisku vandāļu drošu materiālu (aprīkojumu) izmantojums. </w:t>
      </w:r>
      <w:r w:rsidRPr="00EE6096">
        <w:rPr>
          <w:rFonts w:ascii="Times New Roman" w:hAnsi="Times New Roman"/>
          <w:b/>
          <w:color w:val="000000"/>
        </w:rPr>
        <w:t>Maksimālais vērtējums – 5 punkti.</w:t>
      </w:r>
    </w:p>
    <w:p w:rsidR="00EE6096" w:rsidRPr="00F40B19" w:rsidRDefault="00EE6096" w:rsidP="00F40B19">
      <w:pPr>
        <w:spacing w:after="0" w:line="36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color w:val="FF0000"/>
              </w:rPr>
            </w:pPr>
            <w:r w:rsidRPr="00F40B19">
              <w:rPr>
                <w:rFonts w:ascii="Times New Roman" w:hAnsi="Times New Roman"/>
              </w:rPr>
              <w:t>Pieteicējs veido ap</w:t>
            </w:r>
            <w:r w:rsidR="001D2EC6">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F40B19" w:rsidRPr="00F40B19" w:rsidRDefault="00F40B19" w:rsidP="00F40B19">
      <w:pPr>
        <w:spacing w:after="0" w:line="360" w:lineRule="auto"/>
        <w:rPr>
          <w:rFonts w:ascii="Times New Roman" w:hAnsi="Times New Roman"/>
        </w:rPr>
      </w:pPr>
    </w:p>
    <w:p w:rsidR="00F40B19" w:rsidRPr="00EE6096" w:rsidRDefault="00F40B19" w:rsidP="00F40B19">
      <w:pPr>
        <w:spacing w:after="0" w:line="360" w:lineRule="auto"/>
        <w:rPr>
          <w:rFonts w:ascii="Times New Roman" w:hAnsi="Times New Roman"/>
          <w:b/>
        </w:rPr>
      </w:pPr>
      <w:r w:rsidRPr="00EE6096">
        <w:rPr>
          <w:rFonts w:ascii="Times New Roman" w:hAnsi="Times New Roman"/>
          <w:b/>
        </w:rPr>
        <w:t>Papildus jāiesniedz:</w:t>
      </w:r>
    </w:p>
    <w:p w:rsidR="00F40B19" w:rsidRPr="00F40B19" w:rsidRDefault="00F40B19" w:rsidP="00F40B19">
      <w:pPr>
        <w:numPr>
          <w:ilvl w:val="0"/>
          <w:numId w:val="16"/>
        </w:numPr>
        <w:spacing w:after="0" w:line="360" w:lineRule="auto"/>
        <w:ind w:left="0" w:firstLine="0"/>
        <w:contextualSpacing/>
        <w:rPr>
          <w:rFonts w:ascii="Times New Roman" w:hAnsi="Times New Roman"/>
        </w:rPr>
      </w:pPr>
      <w:r w:rsidRPr="00F40B19">
        <w:rPr>
          <w:rFonts w:ascii="Times New Roman" w:hAnsi="Times New Roman"/>
        </w:rPr>
        <w:t>Tekstā jānorāda projekta iesniedzēja subjektīvs vērtējums par gaisa kvalitāti un atseviški par termālo komfortu 5 ballu sistēmā ( kur 5 - izcili, 1-  vāji).</w:t>
      </w:r>
    </w:p>
    <w:p w:rsidR="00F40B19" w:rsidRPr="00F40B19" w:rsidRDefault="00F40B19" w:rsidP="00F40B19">
      <w:pPr>
        <w:numPr>
          <w:ilvl w:val="0"/>
          <w:numId w:val="16"/>
        </w:numPr>
        <w:spacing w:after="0" w:line="360" w:lineRule="auto"/>
        <w:ind w:left="0" w:firstLine="0"/>
        <w:contextualSpacing/>
        <w:rPr>
          <w:rFonts w:ascii="Times New Roman" w:hAnsi="Times New Roman"/>
        </w:rPr>
      </w:pPr>
      <w:r w:rsidRPr="00F40B19">
        <w:rPr>
          <w:rFonts w:ascii="Times New Roman" w:hAnsi="Times New Roman"/>
        </w:rPr>
        <w:t xml:space="preserve">Tekstā jānorāda iesniedzēja subjektīvs vērtējums par labiekārtojuma vai publiskās ārtelpas objekta vides kvalitāti 5 ballu sistēmā. </w:t>
      </w:r>
    </w:p>
    <w:p w:rsidR="00F40B19" w:rsidRPr="00F40B19" w:rsidRDefault="00F40B19" w:rsidP="00F40B19">
      <w:pPr>
        <w:spacing w:after="0" w:line="360" w:lineRule="auto"/>
        <w:rPr>
          <w:rFonts w:ascii="Times New Roman" w:hAnsi="Times New Roman"/>
        </w:rPr>
      </w:pPr>
    </w:p>
    <w:p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8</w:t>
      </w:r>
      <w:r w:rsidR="005E15CD" w:rsidRPr="005E15CD">
        <w:rPr>
          <w:rFonts w:ascii="Times New Roman" w:hAnsi="Times New Roman"/>
          <w:b/>
        </w:rPr>
        <w:t>.</w:t>
      </w:r>
      <w:r w:rsidR="00F875B8">
        <w:rPr>
          <w:rFonts w:ascii="Times New Roman" w:hAnsi="Times New Roman"/>
          <w:b/>
        </w:rPr>
        <w:t xml:space="preserve"> </w:t>
      </w:r>
      <w:r w:rsidRPr="005E15CD">
        <w:rPr>
          <w:rFonts w:ascii="Times New Roman" w:hAnsi="Times New Roman"/>
          <w:b/>
        </w:rPr>
        <w:t>-  S</w:t>
      </w:r>
      <w:r w:rsidR="005E15CD" w:rsidRPr="005E15CD">
        <w:rPr>
          <w:rFonts w:ascii="Times New Roman" w:hAnsi="Times New Roman"/>
          <w:b/>
        </w:rPr>
        <w:t>ociālie un ekonomiskie ieguvumi</w:t>
      </w:r>
    </w:p>
    <w:p w:rsidR="00F40B19" w:rsidRDefault="00F40B19" w:rsidP="00F40B19">
      <w:pPr>
        <w:spacing w:after="0" w:line="360" w:lineRule="auto"/>
        <w:rPr>
          <w:rFonts w:ascii="Times New Roman" w:hAnsi="Times New Roman"/>
          <w:color w:val="FF0000"/>
        </w:rPr>
      </w:pPr>
      <w:r w:rsidRPr="00F40B19">
        <w:rPr>
          <w:rFonts w:ascii="Times New Roman" w:hAnsi="Times New Roman"/>
        </w:rPr>
        <w:t>Tiek vērtēts, cik lielā mērā konkrētais projekts, ir devis ieguldījumu ( dos ieguldījumu) plašākai sabiedrībai un ekonomikai. Sociālie ieguvumi (piemēri) – projekts ir uzlabojis/ uzlabos sociāli degradētu vidi; ēkā/ tās teritorijā darbojas vai darbosies bērnudārzi, bankomāts, publiskie pieejama ēdnīca u.</w:t>
      </w:r>
      <w:r w:rsidR="001D2EC6">
        <w:rPr>
          <w:rFonts w:ascii="Times New Roman" w:hAnsi="Times New Roman"/>
        </w:rPr>
        <w:t>c. līdzīgi publiski pieejami pa</w:t>
      </w:r>
      <w:r w:rsidRPr="00F40B19">
        <w:rPr>
          <w:rFonts w:ascii="Times New Roman" w:hAnsi="Times New Roman"/>
        </w:rPr>
        <w:t>kalpojumi. Apsaimniekotājs nodrošina (plāno nodrošināt) vides pieejamību un</w:t>
      </w:r>
      <w:r w:rsidRPr="00F40B19">
        <w:rPr>
          <w:rFonts w:ascii="Times New Roman" w:hAnsi="Times New Roman"/>
          <w:color w:val="FF0000"/>
        </w:rPr>
        <w:t xml:space="preserve">  </w:t>
      </w:r>
      <w:r w:rsidRPr="00F40B19">
        <w:rPr>
          <w:rFonts w:ascii="Times New Roman" w:hAnsi="Times New Roman"/>
        </w:rPr>
        <w:t xml:space="preserve">drošu apkārtējo vidi visos diennakts laikos un sezonās – ir (vai tiks) uzstādīts piemērots ārējais apgaismojums; paredzēti efektīvi pasākumi lietus, sniega un ledus novadīšanai prom no publiski pieejamām zonām, utt. Ekonomiskie ieguvumi (piemēri) –apsaimniekošanas vajadzībām radītas (tiks radītas) jaunas “zaļās” darbavietas -  velosipēdu novietnes sargs, dārznieks zaļā jumta apkopšanai, utt. </w:t>
      </w:r>
      <w:r w:rsidRPr="005E15CD">
        <w:rPr>
          <w:rFonts w:ascii="Times New Roman" w:hAnsi="Times New Roman"/>
          <w:b/>
        </w:rPr>
        <w:t>Maksimālais vērtējums – 5 punkti.</w:t>
      </w:r>
    </w:p>
    <w:p w:rsidR="005E15CD" w:rsidRPr="00F40B19" w:rsidRDefault="005E15CD"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rPr>
          <w:trHeight w:val="966"/>
        </w:trPr>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rPr>
            </w:pPr>
            <w:r w:rsidRPr="00F40B19">
              <w:rPr>
                <w:rFonts w:ascii="Times New Roman" w:hAnsi="Times New Roman"/>
              </w:rPr>
              <w:t>Pieteicējs veido ap</w:t>
            </w:r>
            <w:r w:rsidR="001D2EC6">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F40B19" w:rsidRPr="00F40B19" w:rsidRDefault="00F40B19" w:rsidP="00F40B19">
      <w:pPr>
        <w:spacing w:after="0" w:line="360" w:lineRule="auto"/>
        <w:rPr>
          <w:rFonts w:ascii="Times New Roman" w:hAnsi="Times New Roman"/>
        </w:rPr>
      </w:pPr>
    </w:p>
    <w:p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9</w:t>
      </w:r>
      <w:r w:rsidR="005E15CD" w:rsidRPr="005E15CD">
        <w:rPr>
          <w:rFonts w:ascii="Times New Roman" w:hAnsi="Times New Roman"/>
          <w:b/>
        </w:rPr>
        <w:t xml:space="preserve">. </w:t>
      </w:r>
      <w:r w:rsidRPr="005E15CD">
        <w:rPr>
          <w:rFonts w:ascii="Times New Roman" w:hAnsi="Times New Roman"/>
          <w:b/>
        </w:rPr>
        <w:t>-  Inovatīvi risinājumi</w:t>
      </w:r>
    </w:p>
    <w:p w:rsidR="00F40B19" w:rsidRPr="005E15CD" w:rsidRDefault="00F40B19" w:rsidP="00F40B19">
      <w:pPr>
        <w:spacing w:after="0" w:line="360" w:lineRule="auto"/>
        <w:rPr>
          <w:rFonts w:ascii="Times New Roman" w:hAnsi="Times New Roman"/>
          <w:b/>
        </w:rPr>
      </w:pPr>
      <w:r w:rsidRPr="00F40B19">
        <w:rPr>
          <w:rFonts w:ascii="Times New Roman" w:hAnsi="Times New Roman"/>
        </w:rPr>
        <w:t xml:space="preserve">Pieteikuma iesniedzējam tiek dota iespēja izcelt jebkādus ar projektu un tā ieviešanu </w:t>
      </w:r>
      <w:r w:rsidRPr="00F40B19">
        <w:rPr>
          <w:rFonts w:ascii="Times New Roman" w:hAnsi="Times New Roman"/>
          <w:color w:val="000000"/>
        </w:rPr>
        <w:t>saistītus, iepriekšējo kategoriju ietvaros neatzīmētus,  inovatīvus risinājumus, kas veicinājuši ilgtspējību. Piemēri – radoša pieeja ēkas vai labiekārtojuma vai publiskās ārtelpas objekta plānojumam un/vai materiālu un citām specifikācijām, kā rezultātā</w:t>
      </w:r>
      <w:r w:rsidRPr="00F40B19">
        <w:rPr>
          <w:rFonts w:ascii="Times New Roman" w:hAnsi="Times New Roman"/>
        </w:rPr>
        <w:t xml:space="preserve"> ilgtspējīgi risinājumi ieviesti bez papildus (būtiskām) izmaksām; projekts ar augstu arhitektonisko kvalitāti; sistēma(s) darbības optimizācijai, lai sasniegtu optimālu lietotāja komfortu par minimālām iespējamām izmaksām; utt. </w:t>
      </w:r>
      <w:r w:rsidRPr="005E15CD">
        <w:rPr>
          <w:rFonts w:ascii="Times New Roman" w:hAnsi="Times New Roman"/>
          <w:b/>
        </w:rPr>
        <w:t xml:space="preserve">Maksimālais vērtējums – 10 punkti.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rsidTr="00296296">
        <w:tc>
          <w:tcPr>
            <w:tcW w:w="8516" w:type="dxa"/>
            <w:shd w:val="clear" w:color="auto" w:fill="auto"/>
          </w:tcPr>
          <w:p w:rsidR="00F40B19" w:rsidRPr="00F40B19" w:rsidRDefault="00F40B19" w:rsidP="00F40B19">
            <w:pPr>
              <w:spacing w:after="0" w:line="360" w:lineRule="auto"/>
              <w:rPr>
                <w:rFonts w:ascii="Times New Roman" w:hAnsi="Times New Roman"/>
              </w:rPr>
            </w:pPr>
            <w:r w:rsidRPr="00F40B19">
              <w:rPr>
                <w:rFonts w:ascii="Times New Roman" w:hAnsi="Times New Roman"/>
              </w:rPr>
              <w:t xml:space="preserve">Vieta aprakstam. </w:t>
            </w:r>
          </w:p>
          <w:p w:rsidR="00F40B19" w:rsidRPr="00F40B19" w:rsidRDefault="00F40B19" w:rsidP="00F40B19">
            <w:pPr>
              <w:spacing w:after="0" w:line="360" w:lineRule="auto"/>
              <w:rPr>
                <w:rFonts w:ascii="Times New Roman" w:hAnsi="Times New Roman"/>
                <w:color w:val="FF0000"/>
              </w:rPr>
            </w:pPr>
            <w:r w:rsidRPr="00F40B19">
              <w:rPr>
                <w:rFonts w:ascii="Times New Roman" w:hAnsi="Times New Roman"/>
              </w:rPr>
              <w:t>Pieteicējs veido ap</w:t>
            </w:r>
            <w:r w:rsidR="001D2EC6">
              <w:rPr>
                <w:rFonts w:ascii="Times New Roman" w:hAnsi="Times New Roman"/>
              </w:rPr>
              <w:t>r</w:t>
            </w:r>
            <w:r w:rsidRPr="00F40B19">
              <w:rPr>
                <w:rFonts w:ascii="Times New Roman" w:hAnsi="Times New Roman"/>
              </w:rPr>
              <w:t>akstu brīvā formā par kritērija sasniegšanu nepārsniedzot 3 000 rakstu zīmes ar atstarpēm.</w:t>
            </w:r>
          </w:p>
        </w:tc>
      </w:tr>
    </w:tbl>
    <w:p w:rsidR="00F40B19" w:rsidRPr="00F40B19" w:rsidRDefault="00F40B19" w:rsidP="00F40B19">
      <w:pPr>
        <w:spacing w:after="0" w:line="360" w:lineRule="auto"/>
        <w:rPr>
          <w:rFonts w:ascii="Times New Roman" w:hAnsi="Times New Roman"/>
          <w:color w:val="000000" w:themeColor="text1"/>
        </w:rPr>
      </w:pPr>
    </w:p>
    <w:p w:rsidR="00F40B19" w:rsidRPr="00F40B19" w:rsidRDefault="00F40B19" w:rsidP="00F40B19">
      <w:pPr>
        <w:spacing w:after="0" w:line="360" w:lineRule="auto"/>
        <w:rPr>
          <w:rFonts w:ascii="Times New Roman" w:hAnsi="Times New Roman"/>
          <w:color w:val="000000" w:themeColor="text1"/>
        </w:rPr>
      </w:pPr>
      <w:r w:rsidRPr="00F40B19">
        <w:rPr>
          <w:rFonts w:ascii="Times New Roman" w:hAnsi="Times New Roman"/>
          <w:color w:val="000000" w:themeColor="text1"/>
        </w:rPr>
        <w:br w:type="page"/>
      </w:r>
    </w:p>
    <w:p w:rsidR="00F40B19" w:rsidRPr="005E15CD" w:rsidRDefault="00F40B19" w:rsidP="00F40B19">
      <w:pPr>
        <w:spacing w:after="0" w:line="360" w:lineRule="auto"/>
        <w:rPr>
          <w:rFonts w:ascii="Times New Roman" w:hAnsi="Times New Roman"/>
          <w:b/>
          <w:color w:val="000000" w:themeColor="text1"/>
        </w:rPr>
      </w:pPr>
      <w:r w:rsidRPr="005E15CD">
        <w:rPr>
          <w:rFonts w:ascii="Times New Roman" w:hAnsi="Times New Roman"/>
          <w:b/>
          <w:color w:val="000000" w:themeColor="text1"/>
        </w:rPr>
        <w:lastRenderedPageBreak/>
        <w:t>PIELIKUMS NR. 3.</w:t>
      </w:r>
    </w:p>
    <w:p w:rsidR="00F40B19" w:rsidRPr="005E15CD" w:rsidRDefault="00F875B8" w:rsidP="00F40B19">
      <w:pPr>
        <w:spacing w:after="0" w:line="360" w:lineRule="auto"/>
        <w:rPr>
          <w:rFonts w:ascii="Times New Roman" w:hAnsi="Times New Roman"/>
          <w:b/>
        </w:rPr>
      </w:pPr>
      <w:r>
        <w:rPr>
          <w:rFonts w:ascii="Times New Roman" w:hAnsi="Times New Roman"/>
          <w:b/>
        </w:rPr>
        <w:t xml:space="preserve">Apraksta forma nominācijai </w:t>
      </w:r>
      <w:r w:rsidR="00F40B19" w:rsidRPr="005E15CD">
        <w:rPr>
          <w:rFonts w:ascii="Times New Roman" w:hAnsi="Times New Roman"/>
          <w:b/>
        </w:rPr>
        <w:t>Ilgtspējīgākā studentu ideja</w:t>
      </w:r>
    </w:p>
    <w:p w:rsidR="005E15CD" w:rsidRDefault="005E15CD" w:rsidP="00F40B19">
      <w:pPr>
        <w:spacing w:after="0" w:line="360" w:lineRule="auto"/>
        <w:rPr>
          <w:rFonts w:ascii="Times New Roman" w:hAnsi="Times New Roman"/>
        </w:rPr>
      </w:pPr>
    </w:p>
    <w:p w:rsidR="00F40B19" w:rsidRDefault="00F875B8" w:rsidP="00F40B19">
      <w:pPr>
        <w:spacing w:after="0" w:line="360" w:lineRule="auto"/>
        <w:rPr>
          <w:rFonts w:ascii="Times New Roman" w:hAnsi="Times New Roman"/>
        </w:rPr>
      </w:pPr>
      <w:r>
        <w:rPr>
          <w:rFonts w:ascii="Times New Roman" w:hAnsi="Times New Roman"/>
        </w:rPr>
        <w:t xml:space="preserve">Nominācija </w:t>
      </w:r>
      <w:r w:rsidR="00F40B19" w:rsidRPr="00F40B19">
        <w:rPr>
          <w:rFonts w:ascii="Times New Roman" w:hAnsi="Times New Roman"/>
        </w:rPr>
        <w:t>Ilgtspējīgākā studenta ideja tiek vērtēta, balstoties uz idejas izklāsta saturu un formu, kur teksts nepār</w:t>
      </w:r>
      <w:r w:rsidR="001D2EC6">
        <w:rPr>
          <w:rFonts w:ascii="Times New Roman" w:hAnsi="Times New Roman"/>
        </w:rPr>
        <w:t>s</w:t>
      </w:r>
      <w:r w:rsidR="00F40B19" w:rsidRPr="00F40B19">
        <w:rPr>
          <w:rFonts w:ascii="Times New Roman" w:hAnsi="Times New Roman"/>
        </w:rPr>
        <w:t>niedz 10 000 rakstu zīmes ar atstarpēm, bet pielikumu apjoms (fotoattēli, skices, meti, utt.) nepārsniedz 5 ( piecas) A3 formāta lappuses. Idejas izklāsta saturā vēlams ietvert sociāli ekonomisko ieguvumu un inovatīvo risinājumu aspektus.</w:t>
      </w:r>
    </w:p>
    <w:p w:rsidR="005E15CD" w:rsidRDefault="005E15CD" w:rsidP="00F40B19">
      <w:pPr>
        <w:spacing w:after="0" w:line="360" w:lineRule="auto"/>
        <w:rPr>
          <w:rFonts w:ascii="Times New Roman" w:hAnsi="Times New Roman"/>
        </w:rPr>
      </w:pPr>
    </w:p>
    <w:p w:rsidR="005E15CD" w:rsidRPr="00F40B19" w:rsidRDefault="005E15CD" w:rsidP="005E15CD">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E15CD" w:rsidRPr="00F40B19" w:rsidTr="00296296">
        <w:trPr>
          <w:trHeight w:val="966"/>
        </w:trPr>
        <w:tc>
          <w:tcPr>
            <w:tcW w:w="8516" w:type="dxa"/>
            <w:shd w:val="clear" w:color="auto" w:fill="auto"/>
          </w:tcPr>
          <w:p w:rsidR="005E15CD" w:rsidRPr="00F40B19" w:rsidRDefault="005E15CD" w:rsidP="00296296">
            <w:pPr>
              <w:spacing w:after="0" w:line="360" w:lineRule="auto"/>
              <w:rPr>
                <w:rFonts w:ascii="Times New Roman" w:hAnsi="Times New Roman"/>
              </w:rPr>
            </w:pPr>
            <w:r w:rsidRPr="00F40B19">
              <w:rPr>
                <w:rFonts w:ascii="Times New Roman" w:hAnsi="Times New Roman"/>
              </w:rPr>
              <w:t xml:space="preserve">Vieta aprakstam. </w:t>
            </w:r>
          </w:p>
          <w:p w:rsidR="005E15CD" w:rsidRPr="00F40B19" w:rsidRDefault="005E15CD" w:rsidP="005E15CD">
            <w:pPr>
              <w:spacing w:after="0" w:line="360" w:lineRule="auto"/>
              <w:rPr>
                <w:rFonts w:ascii="Times New Roman" w:hAnsi="Times New Roman"/>
              </w:rPr>
            </w:pPr>
            <w:r w:rsidRPr="00F40B19">
              <w:rPr>
                <w:rFonts w:ascii="Times New Roman" w:hAnsi="Times New Roman"/>
              </w:rPr>
              <w:t>Pieteicējs veido ap</w:t>
            </w:r>
            <w:r w:rsidR="001D2EC6">
              <w:rPr>
                <w:rFonts w:ascii="Times New Roman" w:hAnsi="Times New Roman"/>
              </w:rPr>
              <w:t>r</w:t>
            </w:r>
            <w:r w:rsidRPr="00F40B19">
              <w:rPr>
                <w:rFonts w:ascii="Times New Roman" w:hAnsi="Times New Roman"/>
              </w:rPr>
              <w:t xml:space="preserve">akstu brīvā formā par kritērija sasniegšanu nepārsniedzot </w:t>
            </w:r>
            <w:r>
              <w:rPr>
                <w:rFonts w:ascii="Times New Roman" w:hAnsi="Times New Roman"/>
              </w:rPr>
              <w:t>10</w:t>
            </w:r>
            <w:r w:rsidRPr="00F40B19">
              <w:rPr>
                <w:rFonts w:ascii="Times New Roman" w:hAnsi="Times New Roman"/>
              </w:rPr>
              <w:t xml:space="preserve"> 000 rakstu zīmes ar atstarpēm.</w:t>
            </w:r>
          </w:p>
        </w:tc>
      </w:tr>
    </w:tbl>
    <w:p w:rsidR="005E15CD" w:rsidRPr="00F40B19" w:rsidRDefault="005E15CD" w:rsidP="005E15CD">
      <w:pPr>
        <w:spacing w:after="0" w:line="360" w:lineRule="auto"/>
        <w:rPr>
          <w:rFonts w:ascii="Times New Roman" w:hAnsi="Times New Roman"/>
        </w:rPr>
      </w:pPr>
    </w:p>
    <w:p w:rsidR="005E15CD" w:rsidRPr="00F40B19" w:rsidRDefault="005E15CD" w:rsidP="00F40B19">
      <w:pPr>
        <w:spacing w:after="0" w:line="360" w:lineRule="auto"/>
        <w:rPr>
          <w:rFonts w:ascii="Times New Roman" w:hAnsi="Times New Roman"/>
        </w:rPr>
      </w:pPr>
    </w:p>
    <w:sectPr w:rsidR="005E15CD" w:rsidRPr="00F40B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C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7F5"/>
    <w:multiLevelType w:val="multilevel"/>
    <w:tmpl w:val="E3B8AAC4"/>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 w15:restartNumberingAfterBreak="0">
    <w:nsid w:val="079808FD"/>
    <w:multiLevelType w:val="multilevel"/>
    <w:tmpl w:val="1E587E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C49"/>
    <w:multiLevelType w:val="hybridMultilevel"/>
    <w:tmpl w:val="0366CC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01E7957"/>
    <w:multiLevelType w:val="hybridMultilevel"/>
    <w:tmpl w:val="B5E6BC0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94D4EE0"/>
    <w:multiLevelType w:val="multilevel"/>
    <w:tmpl w:val="44CEF3FC"/>
    <w:lvl w:ilvl="0">
      <w:start w:val="4"/>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E740B48"/>
    <w:multiLevelType w:val="hybridMultilevel"/>
    <w:tmpl w:val="01486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4178F"/>
    <w:multiLevelType w:val="multilevel"/>
    <w:tmpl w:val="E25C5F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14C1915"/>
    <w:multiLevelType w:val="hybridMultilevel"/>
    <w:tmpl w:val="C624CA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0864181"/>
    <w:multiLevelType w:val="hybridMultilevel"/>
    <w:tmpl w:val="5FEEC9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6BB5297"/>
    <w:multiLevelType w:val="hybridMultilevel"/>
    <w:tmpl w:val="5A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09"/>
    <w:multiLevelType w:val="hybridMultilevel"/>
    <w:tmpl w:val="71462D78"/>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4938282E"/>
    <w:multiLevelType w:val="hybridMultilevel"/>
    <w:tmpl w:val="3BAA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B232B"/>
    <w:multiLevelType w:val="hybridMultilevel"/>
    <w:tmpl w:val="FF6C562E"/>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79C423C"/>
    <w:multiLevelType w:val="hybridMultilevel"/>
    <w:tmpl w:val="7EBE9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560007"/>
    <w:multiLevelType w:val="multilevel"/>
    <w:tmpl w:val="8B12D680"/>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6" w15:restartNumberingAfterBreak="0">
    <w:nsid w:val="69621B86"/>
    <w:multiLevelType w:val="multilevel"/>
    <w:tmpl w:val="43D0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81D07"/>
    <w:multiLevelType w:val="multilevel"/>
    <w:tmpl w:val="C270BE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B5E4E"/>
    <w:multiLevelType w:val="hybridMultilevel"/>
    <w:tmpl w:val="4BAA4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10"/>
  </w:num>
  <w:num w:numId="6">
    <w:abstractNumId w:val="6"/>
  </w:num>
  <w:num w:numId="7">
    <w:abstractNumId w:val="12"/>
  </w:num>
  <w:num w:numId="8">
    <w:abstractNumId w:val="5"/>
  </w:num>
  <w:num w:numId="9">
    <w:abstractNumId w:val="1"/>
  </w:num>
  <w:num w:numId="10">
    <w:abstractNumId w:val="15"/>
  </w:num>
  <w:num w:numId="11">
    <w:abstractNumId w:val="13"/>
  </w:num>
  <w:num w:numId="12">
    <w:abstractNumId w:val="9"/>
  </w:num>
  <w:num w:numId="13">
    <w:abstractNumId w:val="3"/>
  </w:num>
  <w:num w:numId="14">
    <w:abstractNumId w:val="18"/>
  </w:num>
  <w:num w:numId="15">
    <w:abstractNumId w:val="4"/>
  </w:num>
  <w:num w:numId="16">
    <w:abstractNumId w:val="8"/>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1E"/>
    <w:rsid w:val="00011176"/>
    <w:rsid w:val="00017E26"/>
    <w:rsid w:val="000732B1"/>
    <w:rsid w:val="00133D5C"/>
    <w:rsid w:val="00160B41"/>
    <w:rsid w:val="001D2EC6"/>
    <w:rsid w:val="004231FA"/>
    <w:rsid w:val="0044271E"/>
    <w:rsid w:val="00481759"/>
    <w:rsid w:val="004C7FF4"/>
    <w:rsid w:val="004F3F14"/>
    <w:rsid w:val="005423BC"/>
    <w:rsid w:val="005E15CD"/>
    <w:rsid w:val="0077714E"/>
    <w:rsid w:val="00792343"/>
    <w:rsid w:val="00805676"/>
    <w:rsid w:val="00930D39"/>
    <w:rsid w:val="00A5134C"/>
    <w:rsid w:val="00A9004D"/>
    <w:rsid w:val="00AB7ABD"/>
    <w:rsid w:val="00AF59AF"/>
    <w:rsid w:val="00B05F7A"/>
    <w:rsid w:val="00B55CDF"/>
    <w:rsid w:val="00B90B40"/>
    <w:rsid w:val="00BD04E5"/>
    <w:rsid w:val="00BF3681"/>
    <w:rsid w:val="00C546EF"/>
    <w:rsid w:val="00C82F87"/>
    <w:rsid w:val="00CC4BBB"/>
    <w:rsid w:val="00D01C48"/>
    <w:rsid w:val="00D72912"/>
    <w:rsid w:val="00DE7716"/>
    <w:rsid w:val="00E6182B"/>
    <w:rsid w:val="00E64E2E"/>
    <w:rsid w:val="00E746F6"/>
    <w:rsid w:val="00E77479"/>
    <w:rsid w:val="00EA23B0"/>
    <w:rsid w:val="00EB562B"/>
    <w:rsid w:val="00EC6854"/>
    <w:rsid w:val="00EE6096"/>
    <w:rsid w:val="00EF0E80"/>
    <w:rsid w:val="00F40B19"/>
    <w:rsid w:val="00F87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94F29-50B3-4967-9794-EEF13F8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pPr>
      <w:spacing w:after="200" w:line="276" w:lineRule="auto"/>
    </w:pPr>
    <w:rPr>
      <w:rFonts w:ascii="Calibri" w:eastAsia="Times New Roman" w:hAnsi="Calibri" w:cs="Times New Roman"/>
      <w:sz w:val="24"/>
      <w:szCs w:val="24"/>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vniekupadome.lv" TargetMode="External"/><Relationship Id="rId12" Type="http://schemas.openxmlformats.org/officeDocument/2006/relationships/hyperlink" Target="mailto:gunita.janson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agrita.luse@gmail.com" TargetMode="External"/><Relationship Id="rId5" Type="http://schemas.openxmlformats.org/officeDocument/2006/relationships/image" Target="media/image1.jpeg"/><Relationship Id="rId10" Type="http://schemas.openxmlformats.org/officeDocument/2006/relationships/hyperlink" Target="http://www.buvniekupadome.l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cp:lastModifiedBy>
  <cp:revision>8</cp:revision>
  <dcterms:created xsi:type="dcterms:W3CDTF">2020-06-18T08:13:00Z</dcterms:created>
  <dcterms:modified xsi:type="dcterms:W3CDTF">2020-06-29T18:17:00Z</dcterms:modified>
</cp:coreProperties>
</file>